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2C7AD" w14:textId="3EB916E2" w:rsidR="00EB55DD" w:rsidRDefault="00EB55DD" w:rsidP="00885B27">
      <w:pPr>
        <w:jc w:val="center"/>
        <w:rPr>
          <w:rFonts w:ascii="Arial" w:hAnsi="Arial" w:cs="Arial"/>
          <w:b/>
          <w:bCs/>
          <w:sz w:val="24"/>
          <w:szCs w:val="24"/>
          <w:lang w:val="es-MX"/>
        </w:rPr>
      </w:pPr>
      <w:bookmarkStart w:id="0" w:name="_GoBack"/>
      <w:bookmarkEnd w:id="0"/>
      <w:r w:rsidRPr="00E40767">
        <w:rPr>
          <w:rFonts w:ascii="Arial" w:hAnsi="Arial" w:cs="Arial"/>
          <w:b/>
          <w:bCs/>
          <w:sz w:val="24"/>
          <w:szCs w:val="24"/>
          <w:lang w:val="es-MX"/>
        </w:rPr>
        <w:t>PROYECTO DE ACUERDO</w:t>
      </w:r>
      <w:r w:rsidR="00F831A9">
        <w:rPr>
          <w:rFonts w:ascii="Arial" w:hAnsi="Arial" w:cs="Arial"/>
          <w:b/>
          <w:bCs/>
          <w:sz w:val="24"/>
          <w:szCs w:val="24"/>
          <w:lang w:val="es-MX"/>
        </w:rPr>
        <w:t xml:space="preserve"> No. 3</w:t>
      </w:r>
      <w:r w:rsidR="002F70B8">
        <w:rPr>
          <w:rFonts w:ascii="Arial" w:hAnsi="Arial" w:cs="Arial"/>
          <w:b/>
          <w:bCs/>
          <w:sz w:val="24"/>
          <w:szCs w:val="24"/>
          <w:lang w:val="es-MX"/>
        </w:rPr>
        <w:t>9</w:t>
      </w:r>
      <w:r w:rsidR="00F831A9">
        <w:rPr>
          <w:rFonts w:ascii="Arial" w:hAnsi="Arial" w:cs="Arial"/>
          <w:b/>
          <w:bCs/>
          <w:sz w:val="24"/>
          <w:szCs w:val="24"/>
          <w:lang w:val="es-MX"/>
        </w:rPr>
        <w:t>7</w:t>
      </w:r>
      <w:r w:rsidR="002F70B8">
        <w:rPr>
          <w:rFonts w:ascii="Arial" w:hAnsi="Arial" w:cs="Arial"/>
          <w:b/>
          <w:bCs/>
          <w:sz w:val="24"/>
          <w:szCs w:val="24"/>
          <w:lang w:val="es-MX"/>
        </w:rPr>
        <w:t xml:space="preserve"> DE 2025</w:t>
      </w:r>
    </w:p>
    <w:p w14:paraId="2DD270FF" w14:textId="5ED2FCE0" w:rsidR="00885B27" w:rsidRDefault="00885B27" w:rsidP="00885B27">
      <w:pPr>
        <w:jc w:val="center"/>
        <w:rPr>
          <w:rFonts w:ascii="Arial" w:hAnsi="Arial" w:cs="Arial"/>
          <w:b/>
          <w:bCs/>
          <w:sz w:val="24"/>
          <w:szCs w:val="24"/>
          <w:lang w:val="es-MX"/>
        </w:rPr>
      </w:pPr>
      <w:r w:rsidRPr="00680DD9">
        <w:rPr>
          <w:rFonts w:ascii="Arial" w:hAnsi="Arial" w:cs="Arial"/>
          <w:b/>
          <w:bCs/>
          <w:sz w:val="24"/>
          <w:szCs w:val="24"/>
          <w:lang w:val="es-MX"/>
        </w:rPr>
        <w:t xml:space="preserve">POR EL CUAL </w:t>
      </w:r>
      <w:r w:rsidRPr="00AF5FCC">
        <w:rPr>
          <w:rFonts w:ascii="Arial" w:hAnsi="Arial" w:cs="Arial"/>
          <w:b/>
          <w:bCs/>
          <w:sz w:val="24"/>
          <w:szCs w:val="24"/>
          <w:lang w:val="es-MX"/>
        </w:rPr>
        <w:t xml:space="preserve">SE </w:t>
      </w:r>
      <w:r>
        <w:rPr>
          <w:rFonts w:ascii="Arial" w:hAnsi="Arial" w:cs="Arial"/>
          <w:b/>
          <w:bCs/>
          <w:sz w:val="24"/>
          <w:szCs w:val="24"/>
          <w:lang w:val="es-MX"/>
        </w:rPr>
        <w:t>MODIFICA PARCIALMENTE</w:t>
      </w:r>
      <w:r w:rsidRPr="00AF5FCC">
        <w:rPr>
          <w:rFonts w:ascii="Arial" w:hAnsi="Arial" w:cs="Arial"/>
          <w:b/>
          <w:bCs/>
          <w:sz w:val="24"/>
          <w:szCs w:val="24"/>
          <w:lang w:val="es-MX"/>
        </w:rPr>
        <w:t xml:space="preserve"> EL</w:t>
      </w:r>
      <w:r>
        <w:rPr>
          <w:rFonts w:ascii="Arial" w:hAnsi="Arial" w:cs="Arial"/>
          <w:b/>
          <w:bCs/>
          <w:sz w:val="24"/>
          <w:szCs w:val="24"/>
          <w:lang w:val="es-MX"/>
        </w:rPr>
        <w:t xml:space="preserve"> ACUERDO 650 DEL 2016 </w:t>
      </w:r>
      <w:r w:rsidRPr="00AF5FCC">
        <w:rPr>
          <w:rFonts w:ascii="Arial" w:hAnsi="Arial" w:cs="Arial"/>
          <w:b/>
          <w:bCs/>
          <w:sz w:val="24"/>
          <w:szCs w:val="24"/>
          <w:lang w:val="es-MX"/>
        </w:rPr>
        <w:t>Y SE DICTAN OTRAS DISPOSICIONES</w:t>
      </w:r>
    </w:p>
    <w:p w14:paraId="5433F773" w14:textId="386E7320" w:rsidR="00A36B40" w:rsidRPr="00885B27" w:rsidRDefault="00A36B40" w:rsidP="00A36B40">
      <w:pPr>
        <w:pStyle w:val="Prrafodelista"/>
        <w:numPr>
          <w:ilvl w:val="0"/>
          <w:numId w:val="1"/>
        </w:numPr>
        <w:outlineLvl w:val="0"/>
        <w:rPr>
          <w:rFonts w:ascii="Arial" w:hAnsi="Arial" w:cs="Arial"/>
          <w:b/>
          <w:bCs/>
          <w:sz w:val="24"/>
          <w:szCs w:val="24"/>
          <w:lang w:val="es-MX"/>
        </w:rPr>
      </w:pPr>
      <w:r>
        <w:rPr>
          <w:rFonts w:ascii="Arial" w:hAnsi="Arial" w:cs="Arial"/>
          <w:b/>
          <w:bCs/>
          <w:sz w:val="24"/>
          <w:szCs w:val="24"/>
          <w:lang w:val="es-MX"/>
        </w:rPr>
        <w:t>OBJETO DEL PROYECTO</w:t>
      </w:r>
    </w:p>
    <w:p w14:paraId="39AE03F6" w14:textId="5B50E27F" w:rsidR="00885B27" w:rsidRDefault="00FC3937" w:rsidP="00CB6DB8">
      <w:pPr>
        <w:jc w:val="both"/>
        <w:rPr>
          <w:rFonts w:ascii="Arial" w:hAnsi="Arial" w:cs="Arial"/>
          <w:sz w:val="24"/>
          <w:szCs w:val="24"/>
          <w:lang w:val="es-MX"/>
        </w:rPr>
      </w:pPr>
      <w:r>
        <w:rPr>
          <w:rFonts w:ascii="Arial" w:hAnsi="Arial" w:cs="Arial"/>
          <w:sz w:val="24"/>
          <w:szCs w:val="24"/>
          <w:lang w:val="es-MX"/>
        </w:rPr>
        <w:t xml:space="preserve">Modificar parcialmente el </w:t>
      </w:r>
      <w:r w:rsidRPr="00FC3937">
        <w:rPr>
          <w:rFonts w:ascii="Arial" w:hAnsi="Arial" w:cs="Arial"/>
          <w:sz w:val="24"/>
          <w:szCs w:val="24"/>
          <w:lang w:val="es-MX"/>
        </w:rPr>
        <w:t xml:space="preserve">Acuerdo 650 </w:t>
      </w:r>
      <w:r w:rsidR="00F42D38">
        <w:rPr>
          <w:rFonts w:ascii="Arial" w:hAnsi="Arial" w:cs="Arial"/>
          <w:sz w:val="24"/>
          <w:szCs w:val="24"/>
          <w:lang w:val="es-MX"/>
        </w:rPr>
        <w:t>de</w:t>
      </w:r>
      <w:r w:rsidRPr="00FC3937">
        <w:rPr>
          <w:rFonts w:ascii="Arial" w:hAnsi="Arial" w:cs="Arial"/>
          <w:sz w:val="24"/>
          <w:szCs w:val="24"/>
          <w:lang w:val="es-MX"/>
        </w:rPr>
        <w:t xml:space="preserve"> 2016</w:t>
      </w:r>
      <w:r w:rsidR="00F42D38">
        <w:rPr>
          <w:rFonts w:ascii="Arial" w:hAnsi="Arial" w:cs="Arial"/>
          <w:sz w:val="24"/>
          <w:szCs w:val="24"/>
          <w:lang w:val="es-MX"/>
        </w:rPr>
        <w:t xml:space="preserve"> “P</w:t>
      </w:r>
      <w:r w:rsidRPr="00F42D38">
        <w:rPr>
          <w:rFonts w:ascii="Arial" w:hAnsi="Arial" w:cs="Arial"/>
          <w:i/>
          <w:iCs/>
          <w:sz w:val="24"/>
          <w:szCs w:val="24"/>
          <w:lang w:val="es-MX"/>
        </w:rPr>
        <w:t>or medio del cual se crea el programa “Innovadores Escolares en Seguridad Vial” en los planes de formación en seguridad vial escolar en el Distrito Capital”</w:t>
      </w:r>
      <w:r w:rsidRPr="00FC3937">
        <w:rPr>
          <w:rFonts w:ascii="Arial" w:hAnsi="Arial" w:cs="Arial"/>
          <w:sz w:val="24"/>
          <w:szCs w:val="24"/>
          <w:lang w:val="es-MX"/>
        </w:rPr>
        <w:t xml:space="preserve"> y se dictan otras disposiciones</w:t>
      </w:r>
      <w:r>
        <w:rPr>
          <w:rFonts w:ascii="Arial" w:hAnsi="Arial" w:cs="Arial"/>
          <w:sz w:val="24"/>
          <w:szCs w:val="24"/>
          <w:lang w:val="es-MX"/>
        </w:rPr>
        <w:t xml:space="preserve">”. Con el objetivo de ampliar su cobertura a los Jardines del Distrito y en las Escuelas de </w:t>
      </w:r>
      <w:r w:rsidR="00A729AE" w:rsidRPr="00A729AE">
        <w:rPr>
          <w:rFonts w:ascii="Arial" w:hAnsi="Arial" w:cs="Arial"/>
          <w:sz w:val="24"/>
          <w:szCs w:val="24"/>
          <w:lang w:val="es-MX"/>
        </w:rPr>
        <w:t>padres y madres de familia y cuidadores</w:t>
      </w:r>
      <w:r>
        <w:rPr>
          <w:rFonts w:ascii="Arial" w:hAnsi="Arial" w:cs="Arial"/>
          <w:sz w:val="24"/>
          <w:szCs w:val="24"/>
          <w:lang w:val="es-MX"/>
        </w:rPr>
        <w:t>, en pro del derecho a la vida, del derecho a la integridad personal, así como derechos de protección; bajo el marco de la corresponsabilidad.</w:t>
      </w:r>
    </w:p>
    <w:p w14:paraId="0D5B62C0" w14:textId="3F5BDEEA" w:rsidR="00A2291D" w:rsidRDefault="00A2291D" w:rsidP="00574761">
      <w:pPr>
        <w:pStyle w:val="Prrafodelista"/>
        <w:numPr>
          <w:ilvl w:val="0"/>
          <w:numId w:val="1"/>
        </w:numPr>
        <w:jc w:val="both"/>
        <w:outlineLvl w:val="0"/>
        <w:rPr>
          <w:rFonts w:ascii="Arial" w:hAnsi="Arial" w:cs="Arial"/>
          <w:b/>
          <w:bCs/>
          <w:sz w:val="24"/>
          <w:szCs w:val="24"/>
          <w:lang w:val="es-MX"/>
        </w:rPr>
      </w:pPr>
      <w:r w:rsidRPr="00A2291D">
        <w:rPr>
          <w:rFonts w:ascii="Arial" w:hAnsi="Arial" w:cs="Arial"/>
          <w:b/>
          <w:bCs/>
          <w:sz w:val="24"/>
          <w:szCs w:val="24"/>
          <w:lang w:val="es-MX"/>
        </w:rPr>
        <w:t>JUSTIFICACIÓN</w:t>
      </w:r>
      <w:r w:rsidR="00CC298C">
        <w:rPr>
          <w:rFonts w:ascii="Arial" w:hAnsi="Arial" w:cs="Arial"/>
          <w:b/>
          <w:bCs/>
          <w:sz w:val="24"/>
          <w:szCs w:val="24"/>
          <w:lang w:val="es-MX"/>
        </w:rPr>
        <w:t>- EXPOSICIÓN DE MOTIVOS</w:t>
      </w:r>
    </w:p>
    <w:p w14:paraId="218516DC" w14:textId="77777777" w:rsidR="00C24CC0" w:rsidRDefault="00C24CC0" w:rsidP="00C24CC0">
      <w:pPr>
        <w:pStyle w:val="Prrafodelista"/>
        <w:jc w:val="both"/>
        <w:outlineLvl w:val="0"/>
        <w:rPr>
          <w:rFonts w:ascii="Arial" w:hAnsi="Arial" w:cs="Arial"/>
          <w:b/>
          <w:bCs/>
          <w:sz w:val="24"/>
          <w:szCs w:val="24"/>
          <w:lang w:val="es-MX"/>
        </w:rPr>
      </w:pPr>
    </w:p>
    <w:p w14:paraId="4AA8E433" w14:textId="451AD337" w:rsidR="00E1014B" w:rsidRDefault="00C24CC0" w:rsidP="00C24CC0">
      <w:pPr>
        <w:jc w:val="both"/>
        <w:outlineLvl w:val="0"/>
        <w:rPr>
          <w:rFonts w:ascii="Arial" w:hAnsi="Arial" w:cs="Arial"/>
          <w:b/>
          <w:bCs/>
          <w:sz w:val="24"/>
          <w:szCs w:val="24"/>
          <w:lang w:val="es-MX"/>
        </w:rPr>
      </w:pPr>
      <w:r>
        <w:rPr>
          <w:rFonts w:ascii="Arial" w:hAnsi="Arial" w:cs="Arial"/>
          <w:b/>
          <w:bCs/>
          <w:sz w:val="24"/>
          <w:szCs w:val="24"/>
          <w:lang w:val="es-MX"/>
        </w:rPr>
        <w:t>2.1 Glosario</w:t>
      </w:r>
    </w:p>
    <w:p w14:paraId="074BBC23" w14:textId="15593010" w:rsidR="001B19C3" w:rsidRDefault="001B19C3" w:rsidP="00C24CC0">
      <w:pPr>
        <w:jc w:val="both"/>
        <w:outlineLvl w:val="0"/>
        <w:rPr>
          <w:rFonts w:ascii="Arial" w:hAnsi="Arial" w:cs="Arial"/>
          <w:b/>
          <w:bCs/>
          <w:sz w:val="24"/>
          <w:szCs w:val="24"/>
          <w:lang w:val="es-MX"/>
        </w:rPr>
      </w:pPr>
      <w:r w:rsidRPr="001B19C3">
        <w:rPr>
          <w:rFonts w:ascii="Arial" w:hAnsi="Arial" w:cs="Arial"/>
          <w:b/>
          <w:bCs/>
          <w:sz w:val="24"/>
          <w:szCs w:val="24"/>
          <w:lang w:val="es-MX"/>
        </w:rPr>
        <w:t>ACCIDENTE DE TRÁNSITO</w:t>
      </w:r>
      <w:r>
        <w:rPr>
          <w:rFonts w:ascii="Arial" w:hAnsi="Arial" w:cs="Arial"/>
          <w:b/>
          <w:bCs/>
          <w:sz w:val="24"/>
          <w:szCs w:val="24"/>
          <w:lang w:val="es-MX"/>
        </w:rPr>
        <w:t xml:space="preserve">: </w:t>
      </w:r>
      <w:r w:rsidR="00E1014B" w:rsidRPr="00E1014B">
        <w:rPr>
          <w:rFonts w:ascii="Arial" w:hAnsi="Arial" w:cs="Arial"/>
          <w:b/>
          <w:bCs/>
          <w:sz w:val="24"/>
          <w:szCs w:val="24"/>
          <w:lang w:val="es-MX"/>
        </w:rPr>
        <w:t>“</w:t>
      </w:r>
      <w:r w:rsidR="00E1014B" w:rsidRPr="00E1014B">
        <w:rPr>
          <w:rFonts w:ascii="Arial" w:hAnsi="Arial" w:cs="Arial"/>
          <w:i/>
          <w:iCs/>
          <w:sz w:val="24"/>
          <w:szCs w:val="24"/>
          <w:lang w:val="es-MX"/>
        </w:rPr>
        <w:t>Evento generalmente involuntario, generado al menos por un vehículo en movimiento, que causa daños a personas y bienes involucrados en él e igualmente afecta la circulación normal de los vehículos que se movilizan por la vía o vías comprendidas en el lugar o dentro de la zona de influencia del hecho</w:t>
      </w:r>
      <w:r w:rsidR="00E1014B" w:rsidRPr="00E1014B">
        <w:rPr>
          <w:rFonts w:ascii="Arial" w:hAnsi="Arial" w:cs="Arial"/>
          <w:sz w:val="24"/>
          <w:szCs w:val="24"/>
          <w:lang w:val="es-MX"/>
        </w:rPr>
        <w:t>” (Código Nacional de Tránsito, 2002)</w:t>
      </w:r>
      <w:r w:rsidR="00F20BD1">
        <w:rPr>
          <w:rFonts w:ascii="Arial" w:hAnsi="Arial" w:cs="Arial"/>
          <w:sz w:val="24"/>
          <w:szCs w:val="24"/>
          <w:lang w:val="es-MX"/>
        </w:rPr>
        <w:t>.</w:t>
      </w:r>
    </w:p>
    <w:p w14:paraId="7AA0B636" w14:textId="3355F1CC" w:rsidR="001B19C3" w:rsidRDefault="001B19C3" w:rsidP="00C24CC0">
      <w:pPr>
        <w:jc w:val="both"/>
        <w:outlineLvl w:val="0"/>
        <w:rPr>
          <w:rFonts w:ascii="Arial" w:hAnsi="Arial" w:cs="Arial"/>
          <w:b/>
          <w:bCs/>
          <w:sz w:val="24"/>
          <w:szCs w:val="24"/>
          <w:lang w:val="es-MX"/>
        </w:rPr>
      </w:pPr>
      <w:r>
        <w:rPr>
          <w:rFonts w:ascii="Arial" w:hAnsi="Arial" w:cs="Arial"/>
          <w:b/>
          <w:bCs/>
          <w:sz w:val="24"/>
          <w:szCs w:val="24"/>
          <w:lang w:val="es-MX"/>
        </w:rPr>
        <w:t>ACTOR EN LA VÍA:</w:t>
      </w:r>
      <w:r w:rsidRPr="00E1014B">
        <w:rPr>
          <w:rFonts w:ascii="Arial" w:hAnsi="Arial" w:cs="Arial"/>
          <w:i/>
          <w:iCs/>
          <w:sz w:val="24"/>
          <w:szCs w:val="24"/>
          <w:lang w:val="es-MX"/>
        </w:rPr>
        <w:t xml:space="preserve"> </w:t>
      </w:r>
      <w:r w:rsidR="00E1014B">
        <w:rPr>
          <w:rFonts w:ascii="Arial" w:hAnsi="Arial" w:cs="Arial"/>
          <w:i/>
          <w:iCs/>
          <w:sz w:val="24"/>
          <w:szCs w:val="24"/>
          <w:lang w:val="es-MX"/>
        </w:rPr>
        <w:t>“</w:t>
      </w:r>
      <w:r w:rsidR="00E1014B" w:rsidRPr="00E1014B">
        <w:rPr>
          <w:rFonts w:ascii="Arial" w:hAnsi="Arial" w:cs="Arial"/>
          <w:i/>
          <w:iCs/>
          <w:sz w:val="24"/>
          <w:szCs w:val="24"/>
          <w:lang w:val="es-MX"/>
        </w:rPr>
        <w:t>Son actores de la vía, todas las personas que asumen un rol determinado, para hacer uso de las vías, con la finalidad de desplazarse de un lugar a otro, por lo tanto, se consideran actores de tránsito y de la vía los peatones, los transeúntes, los pasajeros y conductores de vehículos automotores y no automotores, los motociclistas, los ciclistas, los acompañantes, los pasajeros, entre otros</w:t>
      </w:r>
      <w:r w:rsidR="00E1014B">
        <w:rPr>
          <w:rFonts w:ascii="Arial" w:hAnsi="Arial" w:cs="Arial"/>
          <w:i/>
          <w:iCs/>
          <w:sz w:val="24"/>
          <w:szCs w:val="24"/>
          <w:lang w:val="es-MX"/>
        </w:rPr>
        <w:t>”.</w:t>
      </w:r>
      <w:r w:rsidR="00E1014B" w:rsidRPr="00E1014B">
        <w:rPr>
          <w:rFonts w:ascii="Arial" w:hAnsi="Arial" w:cs="Arial"/>
          <w:i/>
          <w:iCs/>
          <w:sz w:val="24"/>
          <w:szCs w:val="24"/>
          <w:lang w:val="es-MX"/>
        </w:rPr>
        <w:t xml:space="preserve"> (Corporación Fondo de Prevención Vial, 2011).</w:t>
      </w:r>
    </w:p>
    <w:p w14:paraId="207797EB" w14:textId="7B7409F8" w:rsidR="001B19C3" w:rsidRDefault="001B19C3" w:rsidP="001B19C3">
      <w:pPr>
        <w:rPr>
          <w:rFonts w:ascii="Arial" w:hAnsi="Arial" w:cs="Arial"/>
          <w:i/>
          <w:iCs/>
          <w:sz w:val="24"/>
          <w:szCs w:val="24"/>
          <w:lang w:val="es-MX"/>
        </w:rPr>
      </w:pPr>
      <w:r>
        <w:rPr>
          <w:rFonts w:ascii="Arial" w:hAnsi="Arial" w:cs="Arial"/>
          <w:b/>
          <w:bCs/>
          <w:sz w:val="24"/>
          <w:szCs w:val="24"/>
          <w:lang w:val="es-MX"/>
        </w:rPr>
        <w:t xml:space="preserve">OMS: </w:t>
      </w:r>
      <w:r w:rsidRPr="00186F02">
        <w:rPr>
          <w:rFonts w:ascii="Arial" w:hAnsi="Arial" w:cs="Arial"/>
          <w:sz w:val="24"/>
          <w:szCs w:val="24"/>
          <w:lang w:val="es-MX"/>
        </w:rPr>
        <w:t xml:space="preserve">Organización </w:t>
      </w:r>
      <w:r>
        <w:rPr>
          <w:rFonts w:ascii="Arial" w:hAnsi="Arial" w:cs="Arial"/>
          <w:sz w:val="24"/>
          <w:szCs w:val="24"/>
          <w:lang w:val="es-MX"/>
        </w:rPr>
        <w:t>M</w:t>
      </w:r>
      <w:r w:rsidRPr="00186F02">
        <w:rPr>
          <w:rFonts w:ascii="Arial" w:hAnsi="Arial" w:cs="Arial"/>
          <w:sz w:val="24"/>
          <w:szCs w:val="24"/>
          <w:lang w:val="es-MX"/>
        </w:rPr>
        <w:t xml:space="preserve">undial </w:t>
      </w:r>
      <w:r>
        <w:rPr>
          <w:rFonts w:ascii="Arial" w:hAnsi="Arial" w:cs="Arial"/>
          <w:sz w:val="24"/>
          <w:szCs w:val="24"/>
          <w:lang w:val="es-MX"/>
        </w:rPr>
        <w:t>d</w:t>
      </w:r>
      <w:r w:rsidRPr="00186F02">
        <w:rPr>
          <w:rFonts w:ascii="Arial" w:hAnsi="Arial" w:cs="Arial"/>
          <w:sz w:val="24"/>
          <w:szCs w:val="24"/>
          <w:lang w:val="es-MX"/>
        </w:rPr>
        <w:t xml:space="preserve">e la </w:t>
      </w:r>
      <w:r>
        <w:rPr>
          <w:rFonts w:ascii="Arial" w:hAnsi="Arial" w:cs="Arial"/>
          <w:sz w:val="24"/>
          <w:szCs w:val="24"/>
          <w:lang w:val="es-MX"/>
        </w:rPr>
        <w:t>S</w:t>
      </w:r>
      <w:r w:rsidRPr="00186F02">
        <w:rPr>
          <w:rFonts w:ascii="Arial" w:hAnsi="Arial" w:cs="Arial"/>
          <w:sz w:val="24"/>
          <w:szCs w:val="24"/>
          <w:lang w:val="es-MX"/>
        </w:rPr>
        <w:t>alud</w:t>
      </w:r>
      <w:r w:rsidR="001218D1">
        <w:rPr>
          <w:rFonts w:ascii="Arial" w:hAnsi="Arial" w:cs="Arial"/>
          <w:sz w:val="24"/>
          <w:szCs w:val="24"/>
          <w:lang w:val="es-MX"/>
        </w:rPr>
        <w:t xml:space="preserve"> </w:t>
      </w:r>
      <w:r w:rsidR="001218D1" w:rsidRPr="00E1014B">
        <w:rPr>
          <w:rFonts w:ascii="Arial" w:hAnsi="Arial" w:cs="Arial"/>
          <w:i/>
          <w:iCs/>
          <w:sz w:val="24"/>
          <w:szCs w:val="24"/>
          <w:lang w:val="es-MX"/>
        </w:rPr>
        <w:t>(Corporación Fondo de Prevención Vial, 2011).</w:t>
      </w:r>
    </w:p>
    <w:p w14:paraId="2E05BEB8" w14:textId="385AB372" w:rsidR="001218D1" w:rsidRPr="001218D1" w:rsidRDefault="001218D1" w:rsidP="001B19C3">
      <w:pPr>
        <w:rPr>
          <w:rFonts w:ascii="Arial" w:hAnsi="Arial" w:cs="Arial"/>
          <w:sz w:val="24"/>
          <w:szCs w:val="24"/>
          <w:lang w:val="es-MX"/>
        </w:rPr>
      </w:pPr>
      <w:r w:rsidRPr="001218D1">
        <w:rPr>
          <w:rFonts w:ascii="Arial" w:hAnsi="Arial" w:cs="Arial"/>
          <w:b/>
          <w:bCs/>
          <w:sz w:val="24"/>
          <w:szCs w:val="24"/>
          <w:lang w:val="es-MX"/>
        </w:rPr>
        <w:t>PASAJERO</w:t>
      </w:r>
      <w:r w:rsidRPr="001218D1">
        <w:rPr>
          <w:rFonts w:ascii="Arial" w:hAnsi="Arial" w:cs="Arial"/>
          <w:i/>
          <w:iCs/>
          <w:sz w:val="24"/>
          <w:szCs w:val="24"/>
          <w:lang w:val="es-MX"/>
        </w:rPr>
        <w:t>: Persona distinta al conductor que se transporta en un vehículo público</w:t>
      </w:r>
      <w:r>
        <w:rPr>
          <w:rFonts w:ascii="Arial" w:hAnsi="Arial" w:cs="Arial"/>
          <w:i/>
          <w:iCs/>
          <w:sz w:val="24"/>
          <w:szCs w:val="24"/>
          <w:lang w:val="es-MX"/>
        </w:rPr>
        <w:t xml:space="preserve"> (</w:t>
      </w:r>
      <w:r w:rsidRPr="001218D1">
        <w:rPr>
          <w:rFonts w:ascii="Arial" w:hAnsi="Arial" w:cs="Arial"/>
          <w:sz w:val="24"/>
          <w:szCs w:val="24"/>
          <w:lang w:val="es-MX"/>
        </w:rPr>
        <w:t>Código Nacional de Tránsito Ley 769 del 2002</w:t>
      </w:r>
      <w:r>
        <w:rPr>
          <w:rFonts w:ascii="Arial" w:hAnsi="Arial" w:cs="Arial"/>
          <w:sz w:val="24"/>
          <w:szCs w:val="24"/>
          <w:lang w:val="es-MX"/>
        </w:rPr>
        <w:t>, Art. 2).</w:t>
      </w:r>
    </w:p>
    <w:p w14:paraId="6A6A2C9F" w14:textId="0AA2FD73" w:rsidR="001218D1" w:rsidRPr="001218D1" w:rsidRDefault="001218D1" w:rsidP="001B19C3">
      <w:pPr>
        <w:rPr>
          <w:rFonts w:ascii="Arial" w:hAnsi="Arial" w:cs="Arial"/>
          <w:b/>
          <w:bCs/>
          <w:sz w:val="24"/>
          <w:szCs w:val="24"/>
          <w:lang w:val="es-MX"/>
        </w:rPr>
      </w:pPr>
      <w:r w:rsidRPr="001218D1">
        <w:rPr>
          <w:rFonts w:ascii="Arial" w:hAnsi="Arial" w:cs="Arial"/>
          <w:b/>
          <w:bCs/>
          <w:sz w:val="24"/>
          <w:szCs w:val="24"/>
          <w:lang w:val="es-MX"/>
        </w:rPr>
        <w:t>PEATÓN</w:t>
      </w:r>
      <w:r>
        <w:rPr>
          <w:rFonts w:ascii="Arial" w:hAnsi="Arial" w:cs="Arial"/>
          <w:b/>
          <w:bCs/>
          <w:sz w:val="24"/>
          <w:szCs w:val="24"/>
          <w:lang w:val="es-MX"/>
        </w:rPr>
        <w:t xml:space="preserve">: </w:t>
      </w:r>
      <w:r w:rsidRPr="001218D1">
        <w:rPr>
          <w:rFonts w:ascii="Arial" w:hAnsi="Arial" w:cs="Arial"/>
          <w:i/>
          <w:iCs/>
          <w:sz w:val="24"/>
          <w:szCs w:val="24"/>
          <w:lang w:val="es-MX"/>
        </w:rPr>
        <w:t>Persona que transita a pie o por una vía</w:t>
      </w:r>
      <w:r>
        <w:rPr>
          <w:rFonts w:ascii="Arial" w:hAnsi="Arial" w:cs="Arial"/>
          <w:sz w:val="24"/>
          <w:szCs w:val="24"/>
          <w:lang w:val="es-MX"/>
        </w:rPr>
        <w:t xml:space="preserve"> (</w:t>
      </w:r>
      <w:r w:rsidRPr="001218D1">
        <w:rPr>
          <w:rFonts w:ascii="Arial" w:hAnsi="Arial" w:cs="Arial"/>
          <w:sz w:val="24"/>
          <w:szCs w:val="24"/>
          <w:lang w:val="es-MX"/>
        </w:rPr>
        <w:t>Código Nacional de Tránsito Ley 769 del 2002</w:t>
      </w:r>
      <w:r>
        <w:rPr>
          <w:rFonts w:ascii="Arial" w:hAnsi="Arial" w:cs="Arial"/>
          <w:sz w:val="24"/>
          <w:szCs w:val="24"/>
          <w:lang w:val="es-MX"/>
        </w:rPr>
        <w:t>, Art. 2).</w:t>
      </w:r>
    </w:p>
    <w:p w14:paraId="0DC7375A" w14:textId="2A1E0F13" w:rsidR="00C24CC0" w:rsidRDefault="00C24CC0" w:rsidP="00E1014B">
      <w:pPr>
        <w:jc w:val="both"/>
        <w:rPr>
          <w:rFonts w:ascii="Arial" w:hAnsi="Arial" w:cs="Arial"/>
          <w:sz w:val="24"/>
          <w:szCs w:val="24"/>
          <w:lang w:val="es-MX"/>
        </w:rPr>
      </w:pPr>
      <w:r>
        <w:rPr>
          <w:rFonts w:ascii="Arial" w:hAnsi="Arial" w:cs="Arial"/>
          <w:b/>
          <w:bCs/>
          <w:sz w:val="24"/>
          <w:szCs w:val="24"/>
          <w:lang w:val="es-MX"/>
        </w:rPr>
        <w:t xml:space="preserve">PESV: </w:t>
      </w:r>
      <w:r w:rsidRPr="00E1014B">
        <w:rPr>
          <w:rFonts w:ascii="Arial" w:hAnsi="Arial" w:cs="Arial"/>
          <w:i/>
          <w:iCs/>
          <w:sz w:val="24"/>
          <w:szCs w:val="24"/>
          <w:lang w:val="es-MX"/>
        </w:rPr>
        <w:t xml:space="preserve">Plan Estratégico de Seguridad Vial, </w:t>
      </w:r>
      <w:r w:rsidR="00E1014B">
        <w:rPr>
          <w:rFonts w:ascii="Arial" w:hAnsi="Arial" w:cs="Arial"/>
          <w:i/>
          <w:iCs/>
          <w:sz w:val="24"/>
          <w:szCs w:val="24"/>
          <w:lang w:val="es-MX"/>
        </w:rPr>
        <w:t>“</w:t>
      </w:r>
      <w:r w:rsidR="00E1014B" w:rsidRPr="00E1014B">
        <w:rPr>
          <w:rFonts w:ascii="Arial" w:hAnsi="Arial" w:cs="Arial"/>
          <w:i/>
          <w:iCs/>
          <w:sz w:val="24"/>
          <w:szCs w:val="24"/>
          <w:lang w:val="es-MX"/>
        </w:rPr>
        <w:t xml:space="preserve">es una herramienta de gestión encaminada a generar hábitos, comportamientos y conductas seguras en las vías </w:t>
      </w:r>
      <w:r w:rsidR="00E1014B" w:rsidRPr="00E1014B">
        <w:rPr>
          <w:rFonts w:ascii="Arial" w:hAnsi="Arial" w:cs="Arial"/>
          <w:i/>
          <w:iCs/>
          <w:sz w:val="24"/>
          <w:szCs w:val="24"/>
          <w:lang w:val="es-MX"/>
        </w:rPr>
        <w:lastRenderedPageBreak/>
        <w:t>para prevenir riesgos, reducir la accidentalidad vial y disminuir sus efectos nocivos</w:t>
      </w:r>
      <w:r w:rsidR="00E1014B">
        <w:rPr>
          <w:rFonts w:ascii="Arial" w:hAnsi="Arial" w:cs="Arial"/>
          <w:sz w:val="24"/>
          <w:szCs w:val="24"/>
          <w:lang w:val="es-MX"/>
        </w:rPr>
        <w:t>”. (Ministerio de Transporte)</w:t>
      </w:r>
    </w:p>
    <w:p w14:paraId="1B8A5C85" w14:textId="28996E02" w:rsidR="00186F02" w:rsidRPr="00C956C6" w:rsidRDefault="00186F02" w:rsidP="00C956C6">
      <w:pPr>
        <w:jc w:val="both"/>
        <w:rPr>
          <w:rFonts w:ascii="Arial" w:hAnsi="Arial" w:cs="Arial"/>
          <w:i/>
          <w:iCs/>
          <w:sz w:val="24"/>
          <w:szCs w:val="24"/>
          <w:lang w:val="es-MX"/>
        </w:rPr>
      </w:pPr>
      <w:r w:rsidRPr="00186F02">
        <w:rPr>
          <w:rFonts w:ascii="Arial" w:hAnsi="Arial" w:cs="Arial"/>
          <w:b/>
          <w:bCs/>
          <w:sz w:val="24"/>
          <w:szCs w:val="24"/>
          <w:lang w:val="es-MX"/>
        </w:rPr>
        <w:t>PM</w:t>
      </w:r>
      <w:r>
        <w:rPr>
          <w:rFonts w:ascii="Arial" w:hAnsi="Arial" w:cs="Arial"/>
          <w:b/>
          <w:bCs/>
          <w:sz w:val="24"/>
          <w:szCs w:val="24"/>
          <w:lang w:val="es-MX"/>
        </w:rPr>
        <w:t>E</w:t>
      </w:r>
      <w:r w:rsidRPr="00186F02">
        <w:rPr>
          <w:rFonts w:ascii="Arial" w:hAnsi="Arial" w:cs="Arial"/>
          <w:b/>
          <w:bCs/>
          <w:sz w:val="24"/>
          <w:szCs w:val="24"/>
          <w:lang w:val="es-MX"/>
        </w:rPr>
        <w:t>:</w:t>
      </w:r>
      <w:r>
        <w:rPr>
          <w:rFonts w:ascii="Arial" w:hAnsi="Arial" w:cs="Arial"/>
          <w:b/>
          <w:bCs/>
          <w:sz w:val="24"/>
          <w:szCs w:val="24"/>
          <w:lang w:val="es-MX"/>
        </w:rPr>
        <w:t xml:space="preserve"> </w:t>
      </w:r>
      <w:r w:rsidR="00C956C6" w:rsidRPr="00C956C6">
        <w:rPr>
          <w:rFonts w:ascii="Arial" w:hAnsi="Arial" w:cs="Arial"/>
          <w:i/>
          <w:iCs/>
          <w:sz w:val="24"/>
          <w:szCs w:val="24"/>
          <w:lang w:val="es-MX"/>
        </w:rPr>
        <w:t xml:space="preserve">El Plan de Movilidad Escolar es un “conjunto de orientaciones y acciones que buscan generar un escenario privilegiado para salvar vidas y fomentar [de manera participativa] una cultura vial segura y sostenible en las instituciones educativas” </w:t>
      </w:r>
      <w:r w:rsidR="00C956C6" w:rsidRPr="00C956C6">
        <w:rPr>
          <w:rFonts w:ascii="Arial" w:hAnsi="Arial" w:cs="Arial"/>
          <w:sz w:val="24"/>
          <w:szCs w:val="24"/>
          <w:lang w:val="es-MX"/>
        </w:rPr>
        <w:t>(Secretaría de Educación del Distrito)</w:t>
      </w:r>
      <w:r w:rsidR="00C956C6">
        <w:rPr>
          <w:rFonts w:ascii="Arial" w:hAnsi="Arial" w:cs="Arial"/>
          <w:sz w:val="24"/>
          <w:szCs w:val="24"/>
          <w:lang w:val="es-MX"/>
        </w:rPr>
        <w:t>.</w:t>
      </w:r>
    </w:p>
    <w:p w14:paraId="129A2083" w14:textId="16134041" w:rsidR="001B19C3" w:rsidRDefault="001B19C3" w:rsidP="003909E6">
      <w:pPr>
        <w:jc w:val="both"/>
        <w:rPr>
          <w:rFonts w:ascii="Arial" w:hAnsi="Arial" w:cs="Arial"/>
          <w:b/>
          <w:bCs/>
          <w:sz w:val="24"/>
          <w:szCs w:val="24"/>
          <w:lang w:val="es-MX"/>
        </w:rPr>
      </w:pPr>
      <w:r w:rsidRPr="00186F02">
        <w:rPr>
          <w:rFonts w:ascii="Arial" w:hAnsi="Arial" w:cs="Arial"/>
          <w:b/>
          <w:bCs/>
          <w:sz w:val="24"/>
          <w:szCs w:val="24"/>
          <w:lang w:val="es-MX"/>
        </w:rPr>
        <w:t>PD</w:t>
      </w:r>
      <w:r>
        <w:rPr>
          <w:rFonts w:ascii="Arial" w:hAnsi="Arial" w:cs="Arial"/>
          <w:b/>
          <w:bCs/>
          <w:sz w:val="24"/>
          <w:szCs w:val="24"/>
          <w:lang w:val="es-MX"/>
        </w:rPr>
        <w:t>S</w:t>
      </w:r>
      <w:r w:rsidRPr="00186F02">
        <w:rPr>
          <w:rFonts w:ascii="Arial" w:hAnsi="Arial" w:cs="Arial"/>
          <w:b/>
          <w:bCs/>
          <w:sz w:val="24"/>
          <w:szCs w:val="24"/>
          <w:lang w:val="es-MX"/>
        </w:rPr>
        <w:t>V</w:t>
      </w:r>
      <w:r>
        <w:rPr>
          <w:rFonts w:ascii="Arial" w:hAnsi="Arial" w:cs="Arial"/>
          <w:b/>
          <w:bCs/>
          <w:sz w:val="24"/>
          <w:szCs w:val="24"/>
          <w:lang w:val="es-MX"/>
        </w:rPr>
        <w:t>:</w:t>
      </w:r>
      <w:r w:rsidR="003909E6">
        <w:rPr>
          <w:rFonts w:ascii="Arial" w:hAnsi="Arial" w:cs="Arial"/>
          <w:b/>
          <w:bCs/>
          <w:sz w:val="24"/>
          <w:szCs w:val="24"/>
          <w:lang w:val="es-MX"/>
        </w:rPr>
        <w:t xml:space="preserve"> </w:t>
      </w:r>
      <w:r w:rsidR="003909E6" w:rsidRPr="003909E6">
        <w:rPr>
          <w:rFonts w:ascii="Arial" w:hAnsi="Arial" w:cs="Arial"/>
          <w:sz w:val="24"/>
          <w:szCs w:val="24"/>
          <w:lang w:val="es-MX"/>
        </w:rPr>
        <w:t>Plan Distrital de Seguridad Vial</w:t>
      </w:r>
      <w:r w:rsidR="003909E6">
        <w:rPr>
          <w:rFonts w:ascii="Arial" w:hAnsi="Arial" w:cs="Arial"/>
          <w:sz w:val="24"/>
          <w:szCs w:val="24"/>
          <w:lang w:val="es-MX"/>
        </w:rPr>
        <w:t>, “</w:t>
      </w:r>
      <w:r w:rsidR="003909E6" w:rsidRPr="003909E6">
        <w:rPr>
          <w:rFonts w:ascii="Arial" w:hAnsi="Arial" w:cs="Arial"/>
          <w:sz w:val="24"/>
          <w:szCs w:val="24"/>
          <w:lang w:val="es-MX"/>
        </w:rPr>
        <w:t>una hoja de ruta que permite</w:t>
      </w:r>
      <w:r w:rsidR="003909E6">
        <w:rPr>
          <w:rFonts w:ascii="Arial" w:hAnsi="Arial" w:cs="Arial"/>
          <w:sz w:val="24"/>
          <w:szCs w:val="24"/>
          <w:lang w:val="es-MX"/>
        </w:rPr>
        <w:t xml:space="preserve"> </w:t>
      </w:r>
      <w:r w:rsidR="003909E6" w:rsidRPr="003909E6">
        <w:rPr>
          <w:rFonts w:ascii="Arial" w:hAnsi="Arial" w:cs="Arial"/>
          <w:sz w:val="24"/>
          <w:szCs w:val="24"/>
          <w:lang w:val="es-MX"/>
        </w:rPr>
        <w:t>definir y coordinar las acciones entre entidades</w:t>
      </w:r>
      <w:r w:rsidR="003909E6">
        <w:rPr>
          <w:rFonts w:ascii="Arial" w:hAnsi="Arial" w:cs="Arial"/>
          <w:sz w:val="24"/>
          <w:szCs w:val="24"/>
          <w:lang w:val="es-MX"/>
        </w:rPr>
        <w:t xml:space="preserve"> </w:t>
      </w:r>
      <w:r w:rsidR="003909E6" w:rsidRPr="003909E6">
        <w:rPr>
          <w:rFonts w:ascii="Arial" w:hAnsi="Arial" w:cs="Arial"/>
          <w:sz w:val="24"/>
          <w:szCs w:val="24"/>
          <w:lang w:val="es-MX"/>
        </w:rPr>
        <w:t>públicas y privadas con el propósito de lograr</w:t>
      </w:r>
      <w:r w:rsidR="003909E6">
        <w:rPr>
          <w:rFonts w:ascii="Arial" w:hAnsi="Arial" w:cs="Arial"/>
          <w:sz w:val="24"/>
          <w:szCs w:val="24"/>
          <w:lang w:val="es-MX"/>
        </w:rPr>
        <w:t xml:space="preserve"> </w:t>
      </w:r>
      <w:r w:rsidR="003909E6" w:rsidRPr="003909E6">
        <w:rPr>
          <w:rFonts w:ascii="Arial" w:hAnsi="Arial" w:cs="Arial"/>
          <w:sz w:val="24"/>
          <w:szCs w:val="24"/>
          <w:lang w:val="es-MX"/>
        </w:rPr>
        <w:t>una reducción en el número de fatalidades y</w:t>
      </w:r>
      <w:r w:rsidR="003909E6">
        <w:rPr>
          <w:rFonts w:ascii="Arial" w:hAnsi="Arial" w:cs="Arial"/>
          <w:sz w:val="24"/>
          <w:szCs w:val="24"/>
          <w:lang w:val="es-MX"/>
        </w:rPr>
        <w:t xml:space="preserve"> </w:t>
      </w:r>
      <w:r w:rsidR="003909E6" w:rsidRPr="003909E6">
        <w:rPr>
          <w:rFonts w:ascii="Arial" w:hAnsi="Arial" w:cs="Arial"/>
          <w:sz w:val="24"/>
          <w:szCs w:val="24"/>
          <w:lang w:val="es-MX"/>
        </w:rPr>
        <w:t>lesiones graves</w:t>
      </w:r>
      <w:r w:rsidR="003909E6">
        <w:rPr>
          <w:rFonts w:ascii="Arial" w:hAnsi="Arial" w:cs="Arial"/>
          <w:sz w:val="24"/>
          <w:szCs w:val="24"/>
          <w:lang w:val="es-MX"/>
        </w:rPr>
        <w:t>” (Secretaría Distrital de Movilidad).</w:t>
      </w:r>
    </w:p>
    <w:p w14:paraId="7BA4AAAC" w14:textId="1BA247FF" w:rsidR="00186F02" w:rsidRDefault="00186F02" w:rsidP="003909E6">
      <w:pPr>
        <w:jc w:val="both"/>
        <w:rPr>
          <w:rFonts w:ascii="Arial" w:hAnsi="Arial" w:cs="Arial"/>
          <w:sz w:val="24"/>
          <w:szCs w:val="24"/>
          <w:lang w:val="es-MX"/>
        </w:rPr>
      </w:pPr>
      <w:r w:rsidRPr="00186F02">
        <w:rPr>
          <w:rFonts w:ascii="Arial" w:hAnsi="Arial" w:cs="Arial"/>
          <w:b/>
          <w:bCs/>
          <w:sz w:val="24"/>
          <w:szCs w:val="24"/>
          <w:lang w:val="es-MX"/>
        </w:rPr>
        <w:t>PNSV</w:t>
      </w:r>
      <w:r>
        <w:rPr>
          <w:rFonts w:ascii="Arial" w:hAnsi="Arial" w:cs="Arial"/>
          <w:b/>
          <w:bCs/>
          <w:sz w:val="24"/>
          <w:szCs w:val="24"/>
          <w:lang w:val="es-MX"/>
        </w:rPr>
        <w:t>:</w:t>
      </w:r>
      <w:r w:rsidR="003909E6">
        <w:rPr>
          <w:rFonts w:ascii="Arial" w:hAnsi="Arial" w:cs="Arial"/>
          <w:b/>
          <w:bCs/>
          <w:sz w:val="24"/>
          <w:szCs w:val="24"/>
          <w:lang w:val="es-MX"/>
        </w:rPr>
        <w:t xml:space="preserve"> </w:t>
      </w:r>
      <w:r w:rsidR="003909E6" w:rsidRPr="003909E6">
        <w:rPr>
          <w:rFonts w:ascii="Arial" w:hAnsi="Arial" w:cs="Arial"/>
          <w:sz w:val="24"/>
          <w:szCs w:val="24"/>
          <w:lang w:val="es-MX"/>
        </w:rPr>
        <w:t>Plan Nacional de Seguridad Vial</w:t>
      </w:r>
      <w:r w:rsidR="003909E6">
        <w:rPr>
          <w:rFonts w:ascii="Arial" w:hAnsi="Arial" w:cs="Arial"/>
          <w:sz w:val="24"/>
          <w:szCs w:val="24"/>
          <w:lang w:val="es-MX"/>
        </w:rPr>
        <w:t>, “</w:t>
      </w:r>
      <w:r w:rsidR="003909E6" w:rsidRPr="003909E6">
        <w:rPr>
          <w:rFonts w:ascii="Arial" w:hAnsi="Arial" w:cs="Arial"/>
          <w:sz w:val="24"/>
          <w:szCs w:val="24"/>
          <w:lang w:val="es-MX"/>
        </w:rPr>
        <w:t>es la principal apuesta de política pública que tenemos en el país y que permite dar continuidad y fortalecer las acciones contra la siniestralidad vial, esta busca principalmente a prevenir las muertes y lesiones graves en la vía</w:t>
      </w:r>
      <w:r w:rsidR="003909E6">
        <w:rPr>
          <w:rFonts w:ascii="Arial" w:hAnsi="Arial" w:cs="Arial"/>
          <w:sz w:val="24"/>
          <w:szCs w:val="24"/>
          <w:lang w:val="es-MX"/>
        </w:rPr>
        <w:t>” (Agencia Nacional de Seguridad Vial)</w:t>
      </w:r>
      <w:r w:rsidR="003909E6" w:rsidRPr="003909E6">
        <w:rPr>
          <w:rFonts w:ascii="Arial" w:hAnsi="Arial" w:cs="Arial"/>
          <w:sz w:val="24"/>
          <w:szCs w:val="24"/>
          <w:lang w:val="es-MX"/>
        </w:rPr>
        <w:t>.</w:t>
      </w:r>
    </w:p>
    <w:p w14:paraId="1BEFE656" w14:textId="1F67C5CC" w:rsidR="001218D1" w:rsidRDefault="001218D1" w:rsidP="001218D1">
      <w:pPr>
        <w:jc w:val="both"/>
        <w:rPr>
          <w:rFonts w:ascii="Arial" w:hAnsi="Arial" w:cs="Arial"/>
          <w:sz w:val="24"/>
          <w:szCs w:val="24"/>
          <w:lang w:val="es-MX"/>
        </w:rPr>
      </w:pPr>
      <w:r w:rsidRPr="00866C07">
        <w:rPr>
          <w:rFonts w:ascii="Arial" w:hAnsi="Arial" w:cs="Arial"/>
          <w:b/>
          <w:bCs/>
          <w:sz w:val="24"/>
          <w:szCs w:val="24"/>
          <w:lang w:val="es-MX"/>
        </w:rPr>
        <w:t>RIESGO:</w:t>
      </w:r>
      <w:r>
        <w:rPr>
          <w:rFonts w:ascii="Arial" w:hAnsi="Arial" w:cs="Arial"/>
          <w:sz w:val="24"/>
          <w:szCs w:val="24"/>
          <w:lang w:val="es-MX"/>
        </w:rPr>
        <w:t xml:space="preserve"> </w:t>
      </w:r>
      <w:r w:rsidRPr="001218D1">
        <w:rPr>
          <w:rFonts w:ascii="Arial" w:hAnsi="Arial" w:cs="Arial"/>
          <w:i/>
          <w:iCs/>
          <w:sz w:val="24"/>
          <w:szCs w:val="24"/>
          <w:lang w:val="es-MX"/>
        </w:rPr>
        <w:t>Evaluación de las consecuencias de un peligro, expresada en términos de probabilidad y severidad, tomando como referencia la peor condición previsible</w:t>
      </w:r>
      <w:r w:rsidRPr="001218D1">
        <w:rPr>
          <w:rFonts w:ascii="Arial" w:hAnsi="Arial" w:cs="Arial"/>
          <w:sz w:val="24"/>
          <w:szCs w:val="24"/>
          <w:lang w:val="es-MX"/>
        </w:rPr>
        <w:t xml:space="preserve"> (Ministerio de Transporte,</w:t>
      </w:r>
      <w:r>
        <w:rPr>
          <w:rFonts w:ascii="Arial" w:hAnsi="Arial" w:cs="Arial"/>
          <w:sz w:val="24"/>
          <w:szCs w:val="24"/>
          <w:lang w:val="es-MX"/>
        </w:rPr>
        <w:t xml:space="preserve"> </w:t>
      </w:r>
      <w:r w:rsidRPr="001218D1">
        <w:rPr>
          <w:rFonts w:ascii="Arial" w:hAnsi="Arial" w:cs="Arial"/>
          <w:sz w:val="24"/>
          <w:szCs w:val="24"/>
          <w:lang w:val="es-MX"/>
        </w:rPr>
        <w:t>2014</w:t>
      </w:r>
      <w:r>
        <w:rPr>
          <w:rFonts w:ascii="Arial" w:hAnsi="Arial" w:cs="Arial"/>
          <w:sz w:val="24"/>
          <w:szCs w:val="24"/>
          <w:lang w:val="es-MX"/>
        </w:rPr>
        <w:t>).</w:t>
      </w:r>
    </w:p>
    <w:p w14:paraId="1919BB51" w14:textId="31BA04BC" w:rsidR="0063609A" w:rsidRDefault="0063609A" w:rsidP="0063609A">
      <w:pPr>
        <w:jc w:val="both"/>
        <w:rPr>
          <w:rFonts w:ascii="Arial" w:hAnsi="Arial" w:cs="Arial"/>
          <w:sz w:val="24"/>
          <w:szCs w:val="24"/>
          <w:lang w:val="es-MX"/>
        </w:rPr>
      </w:pPr>
      <w:r w:rsidRPr="0063609A">
        <w:rPr>
          <w:rFonts w:ascii="Arial" w:hAnsi="Arial" w:cs="Arial"/>
          <w:b/>
          <w:bCs/>
          <w:sz w:val="24"/>
          <w:szCs w:val="24"/>
          <w:lang w:val="es-MX"/>
        </w:rPr>
        <w:t>SEGURIDAD VIAL</w:t>
      </w:r>
      <w:r>
        <w:rPr>
          <w:rFonts w:ascii="Arial" w:hAnsi="Arial" w:cs="Arial"/>
          <w:b/>
          <w:bCs/>
          <w:sz w:val="24"/>
          <w:szCs w:val="24"/>
          <w:lang w:val="es-MX"/>
        </w:rPr>
        <w:t xml:space="preserve">: </w:t>
      </w:r>
      <w:r w:rsidRPr="0063609A">
        <w:rPr>
          <w:rFonts w:ascii="Arial" w:hAnsi="Arial" w:cs="Arial"/>
          <w:i/>
          <w:iCs/>
          <w:sz w:val="24"/>
          <w:szCs w:val="24"/>
          <w:lang w:val="es-MX"/>
        </w:rPr>
        <w:t>“Entiéndase por seguridad vial el conjunto de acciones y políticas dirigidas a prevenir, controlar y disminuir el riesgo de muerte o de lesión de las personas en sus desplazamientos ya sea en medios motorizados o no motorizados</w:t>
      </w:r>
      <w:r w:rsidRPr="0063609A">
        <w:rPr>
          <w:rFonts w:ascii="Arial" w:hAnsi="Arial" w:cs="Arial"/>
          <w:sz w:val="24"/>
          <w:szCs w:val="24"/>
          <w:lang w:val="es-MX"/>
        </w:rPr>
        <w:t>” (Ley 1702 del 2013</w:t>
      </w:r>
      <w:r>
        <w:rPr>
          <w:rFonts w:ascii="Arial" w:hAnsi="Arial" w:cs="Arial"/>
          <w:sz w:val="24"/>
          <w:szCs w:val="24"/>
          <w:lang w:val="es-MX"/>
        </w:rPr>
        <w:t>)</w:t>
      </w:r>
      <w:r w:rsidR="001218D1">
        <w:rPr>
          <w:rFonts w:ascii="Arial" w:hAnsi="Arial" w:cs="Arial"/>
          <w:sz w:val="24"/>
          <w:szCs w:val="24"/>
          <w:lang w:val="es-MX"/>
        </w:rPr>
        <w:t>.</w:t>
      </w:r>
    </w:p>
    <w:p w14:paraId="7262BEC0" w14:textId="77777777" w:rsidR="0063609A" w:rsidRDefault="0063609A" w:rsidP="00574761">
      <w:pPr>
        <w:pStyle w:val="Ttulo2"/>
        <w:rPr>
          <w:rFonts w:ascii="Arial" w:hAnsi="Arial" w:cs="Arial"/>
          <w:b/>
          <w:bCs/>
          <w:color w:val="auto"/>
          <w:sz w:val="24"/>
          <w:szCs w:val="24"/>
          <w:lang w:val="es-MX"/>
        </w:rPr>
      </w:pPr>
    </w:p>
    <w:p w14:paraId="58D6E481" w14:textId="3F54E997" w:rsidR="00885B27" w:rsidRDefault="00574761" w:rsidP="00885B27">
      <w:pPr>
        <w:pStyle w:val="Ttulo2"/>
        <w:rPr>
          <w:rFonts w:ascii="Arial" w:hAnsi="Arial" w:cs="Arial"/>
          <w:b/>
          <w:bCs/>
          <w:color w:val="auto"/>
          <w:sz w:val="24"/>
          <w:szCs w:val="24"/>
          <w:lang w:val="es-MX"/>
        </w:rPr>
      </w:pPr>
      <w:r w:rsidRPr="00574761">
        <w:rPr>
          <w:rFonts w:ascii="Arial" w:hAnsi="Arial" w:cs="Arial"/>
          <w:b/>
          <w:bCs/>
          <w:color w:val="auto"/>
          <w:sz w:val="24"/>
          <w:szCs w:val="24"/>
          <w:lang w:val="es-MX"/>
        </w:rPr>
        <w:t xml:space="preserve"> </w:t>
      </w:r>
      <w:r w:rsidR="008407A7" w:rsidRPr="00574761">
        <w:rPr>
          <w:rFonts w:ascii="Arial" w:hAnsi="Arial" w:cs="Arial"/>
          <w:b/>
          <w:bCs/>
          <w:color w:val="auto"/>
          <w:sz w:val="24"/>
          <w:szCs w:val="24"/>
          <w:lang w:val="es-MX"/>
        </w:rPr>
        <w:t>2.</w:t>
      </w:r>
      <w:r w:rsidR="00C24CC0">
        <w:rPr>
          <w:rFonts w:ascii="Arial" w:hAnsi="Arial" w:cs="Arial"/>
          <w:b/>
          <w:bCs/>
          <w:color w:val="auto"/>
          <w:sz w:val="24"/>
          <w:szCs w:val="24"/>
          <w:lang w:val="es-MX"/>
        </w:rPr>
        <w:t>2</w:t>
      </w:r>
      <w:r w:rsidR="008407A7" w:rsidRPr="00574761">
        <w:rPr>
          <w:rFonts w:ascii="Arial" w:hAnsi="Arial" w:cs="Arial"/>
          <w:b/>
          <w:bCs/>
          <w:color w:val="auto"/>
          <w:sz w:val="24"/>
          <w:szCs w:val="24"/>
          <w:lang w:val="es-MX"/>
        </w:rPr>
        <w:t xml:space="preserve"> Contexto de la siniestralidad</w:t>
      </w:r>
    </w:p>
    <w:p w14:paraId="029D4C90" w14:textId="77777777" w:rsidR="00537E2C" w:rsidRPr="00537E2C" w:rsidRDefault="00537E2C" w:rsidP="00537E2C">
      <w:pPr>
        <w:rPr>
          <w:lang w:val="es-MX"/>
        </w:rPr>
      </w:pPr>
    </w:p>
    <w:p w14:paraId="46F343C2" w14:textId="307C870F" w:rsidR="006A0EE5" w:rsidRPr="006A0EE5" w:rsidRDefault="006A0EE5" w:rsidP="006A0EE5">
      <w:pPr>
        <w:jc w:val="both"/>
        <w:rPr>
          <w:rFonts w:ascii="Arial" w:hAnsi="Arial" w:cs="Arial"/>
          <w:sz w:val="24"/>
          <w:szCs w:val="24"/>
          <w:lang w:val="es-MX"/>
        </w:rPr>
      </w:pPr>
      <w:r w:rsidRPr="006A0EE5">
        <w:rPr>
          <w:rFonts w:ascii="Arial" w:hAnsi="Arial" w:cs="Arial"/>
          <w:sz w:val="24"/>
          <w:szCs w:val="24"/>
          <w:lang w:val="es-MX"/>
        </w:rPr>
        <w:t xml:space="preserve">Teniendo en cuenta la siniestralidad en el mundo y la tasa de mortalidad, se observa </w:t>
      </w:r>
      <w:r w:rsidR="00885B27" w:rsidRPr="006A0EE5">
        <w:rPr>
          <w:rFonts w:ascii="Arial" w:hAnsi="Arial" w:cs="Arial"/>
          <w:sz w:val="24"/>
          <w:szCs w:val="24"/>
          <w:lang w:val="es-MX"/>
        </w:rPr>
        <w:t>un tendiente creciente</w:t>
      </w:r>
      <w:r w:rsidRPr="006A0EE5">
        <w:rPr>
          <w:rFonts w:ascii="Arial" w:hAnsi="Arial" w:cs="Arial"/>
          <w:sz w:val="24"/>
          <w:szCs w:val="24"/>
          <w:lang w:val="es-MX"/>
        </w:rPr>
        <w:t xml:space="preserve"> a causa de siniestros viales, que según cifras de la Organización Mundial de la Salud (OMS) anualmente genera la pérdida de más de 1,24 millones de personas, generando en promedio 3.000 fallecimientos diarios en el mundo.</w:t>
      </w:r>
    </w:p>
    <w:p w14:paraId="7CD24C18" w14:textId="70FB4B82" w:rsidR="006A0EE5" w:rsidRPr="006A0EE5" w:rsidRDefault="006A0EE5" w:rsidP="006A0EE5">
      <w:pPr>
        <w:jc w:val="both"/>
        <w:rPr>
          <w:rFonts w:ascii="Arial" w:hAnsi="Arial" w:cs="Arial"/>
          <w:sz w:val="24"/>
          <w:szCs w:val="24"/>
          <w:lang w:val="es-MX"/>
        </w:rPr>
      </w:pPr>
      <w:r w:rsidRPr="006A0EE5">
        <w:rPr>
          <w:rFonts w:ascii="Arial" w:hAnsi="Arial" w:cs="Arial"/>
          <w:sz w:val="24"/>
          <w:szCs w:val="24"/>
          <w:lang w:val="es-MX"/>
        </w:rPr>
        <w:t>En este sentido, es importante referir que los siniestros viales, son considerados una enfermedad de Salud Pública, una epidemia silenciosa</w:t>
      </w:r>
      <w:r w:rsidR="00D0293F">
        <w:rPr>
          <w:rFonts w:ascii="Arial" w:hAnsi="Arial" w:cs="Arial"/>
          <w:sz w:val="24"/>
          <w:szCs w:val="24"/>
          <w:lang w:val="es-MX"/>
        </w:rPr>
        <w:t xml:space="preserve"> (OMS)</w:t>
      </w:r>
      <w:r w:rsidRPr="006A0EE5">
        <w:rPr>
          <w:rFonts w:ascii="Arial" w:hAnsi="Arial" w:cs="Arial"/>
          <w:sz w:val="24"/>
          <w:szCs w:val="24"/>
          <w:lang w:val="es-MX"/>
        </w:rPr>
        <w:t xml:space="preserve">, y según cifras del observatorio de Movilidad de la Secretaría Distrital de Movilidad y anuarios de siniestralidad, se puede evidenciar que infortunadamente en Bogotá, durante la vigencia 2020-2022: 1360 personas perdieron la vida a causa de un siniestro vial y </w:t>
      </w:r>
      <w:r w:rsidR="00D3701B">
        <w:rPr>
          <w:rFonts w:ascii="Arial" w:hAnsi="Arial" w:cs="Arial"/>
          <w:sz w:val="24"/>
          <w:szCs w:val="24"/>
          <w:lang w:val="es-MX"/>
        </w:rPr>
        <w:t>52.746</w:t>
      </w:r>
      <w:r w:rsidRPr="006A0EE5">
        <w:rPr>
          <w:rFonts w:ascii="Arial" w:hAnsi="Arial" w:cs="Arial"/>
          <w:sz w:val="24"/>
          <w:szCs w:val="24"/>
          <w:lang w:val="es-MX"/>
        </w:rPr>
        <w:t xml:space="preserve"> personas quedaron lesionadas.</w:t>
      </w:r>
    </w:p>
    <w:p w14:paraId="2ABE349F" w14:textId="77777777" w:rsidR="006A0EE5" w:rsidRPr="006A0EE5" w:rsidRDefault="006A0EE5" w:rsidP="006A0EE5">
      <w:pPr>
        <w:jc w:val="both"/>
        <w:rPr>
          <w:rFonts w:ascii="Arial" w:hAnsi="Arial" w:cs="Arial"/>
          <w:sz w:val="24"/>
          <w:szCs w:val="24"/>
          <w:lang w:val="es-MX"/>
        </w:rPr>
      </w:pPr>
      <w:r w:rsidRPr="006A0EE5">
        <w:rPr>
          <w:rFonts w:ascii="Arial" w:hAnsi="Arial" w:cs="Arial"/>
          <w:sz w:val="24"/>
          <w:szCs w:val="24"/>
          <w:lang w:val="es-MX"/>
        </w:rPr>
        <w:lastRenderedPageBreak/>
        <w:t>De acuerdo con lo anterior, se evidencia que en el año 2021 respecto a la vigencia 2020 hubo un incremento del 26% en el número de fallecidos y en el año 2022 respecto al año 2021 hubo un incremento del 17% con un total de 76 fallecidos más respecto al año anterior.</w:t>
      </w:r>
    </w:p>
    <w:p w14:paraId="5DF593FF" w14:textId="6F436AA8" w:rsidR="006A0EE5" w:rsidRDefault="006A0EE5" w:rsidP="006A0EE5">
      <w:pPr>
        <w:jc w:val="both"/>
        <w:rPr>
          <w:rFonts w:ascii="Arial" w:hAnsi="Arial" w:cs="Arial"/>
          <w:sz w:val="24"/>
          <w:szCs w:val="24"/>
          <w:lang w:val="es-MX"/>
        </w:rPr>
      </w:pPr>
      <w:r w:rsidRPr="006A0EE5">
        <w:rPr>
          <w:rFonts w:ascii="Arial" w:hAnsi="Arial" w:cs="Arial"/>
          <w:sz w:val="24"/>
          <w:szCs w:val="24"/>
          <w:lang w:val="es-MX"/>
        </w:rPr>
        <w:t xml:space="preserve">De igual forma, según cifras </w:t>
      </w:r>
      <w:r w:rsidR="00D8409E">
        <w:rPr>
          <w:rFonts w:ascii="Arial" w:hAnsi="Arial" w:cs="Arial"/>
          <w:sz w:val="24"/>
          <w:szCs w:val="24"/>
          <w:lang w:val="es-MX"/>
        </w:rPr>
        <w:t xml:space="preserve">preliminares </w:t>
      </w:r>
      <w:r w:rsidRPr="006A0EE5">
        <w:rPr>
          <w:rFonts w:ascii="Arial" w:hAnsi="Arial" w:cs="Arial"/>
          <w:sz w:val="24"/>
          <w:szCs w:val="24"/>
          <w:lang w:val="es-MX"/>
        </w:rPr>
        <w:t xml:space="preserve">de la Agencia Nacional de Seguridad Vial, se evidencia que </w:t>
      </w:r>
      <w:r w:rsidR="00D86F9D">
        <w:rPr>
          <w:rFonts w:ascii="Arial" w:hAnsi="Arial" w:cs="Arial"/>
          <w:sz w:val="24"/>
          <w:szCs w:val="24"/>
          <w:lang w:val="es-MX"/>
        </w:rPr>
        <w:t xml:space="preserve">en el </w:t>
      </w:r>
      <w:r w:rsidRPr="006A0EE5">
        <w:rPr>
          <w:rFonts w:ascii="Arial" w:hAnsi="Arial" w:cs="Arial"/>
          <w:sz w:val="24"/>
          <w:szCs w:val="24"/>
          <w:lang w:val="es-MX"/>
        </w:rPr>
        <w:t>año 2023 con corte a junio en comparación con el mismo periodo del año   2022 hubo un incremento del 9,61% con un total de 27 fallecidos más</w:t>
      </w:r>
      <w:r w:rsidR="007706FB">
        <w:rPr>
          <w:rFonts w:ascii="Arial" w:hAnsi="Arial" w:cs="Arial"/>
          <w:sz w:val="24"/>
          <w:szCs w:val="24"/>
          <w:lang w:val="es-MX"/>
        </w:rPr>
        <w:t>, para</w:t>
      </w:r>
      <w:r w:rsidR="00532C47">
        <w:rPr>
          <w:rFonts w:ascii="Arial" w:hAnsi="Arial" w:cs="Arial"/>
          <w:sz w:val="24"/>
          <w:szCs w:val="24"/>
          <w:lang w:val="es-MX"/>
        </w:rPr>
        <w:t xml:space="preserve"> </w:t>
      </w:r>
      <w:r w:rsidR="00532C47" w:rsidRPr="006A0EE5">
        <w:rPr>
          <w:rFonts w:ascii="Arial" w:hAnsi="Arial" w:cs="Arial"/>
          <w:sz w:val="24"/>
          <w:szCs w:val="24"/>
          <w:lang w:val="es-MX"/>
        </w:rPr>
        <w:t>un</w:t>
      </w:r>
      <w:r w:rsidRPr="006A0EE5">
        <w:rPr>
          <w:rFonts w:ascii="Arial" w:hAnsi="Arial" w:cs="Arial"/>
          <w:sz w:val="24"/>
          <w:szCs w:val="24"/>
          <w:lang w:val="es-MX"/>
        </w:rPr>
        <w:t xml:space="preserve"> total de 308 víctimas.</w:t>
      </w:r>
    </w:p>
    <w:p w14:paraId="00BF117C" w14:textId="6400A77D" w:rsidR="00A21908" w:rsidRDefault="00A21908" w:rsidP="006A0EE5">
      <w:pPr>
        <w:jc w:val="both"/>
        <w:rPr>
          <w:rFonts w:ascii="Arial" w:hAnsi="Arial" w:cs="Arial"/>
          <w:sz w:val="24"/>
          <w:szCs w:val="24"/>
          <w:lang w:val="es-MX"/>
        </w:rPr>
      </w:pPr>
      <w:r>
        <w:rPr>
          <w:rFonts w:ascii="Arial" w:hAnsi="Arial" w:cs="Arial"/>
          <w:sz w:val="24"/>
          <w:szCs w:val="24"/>
          <w:lang w:val="es-MX"/>
        </w:rPr>
        <w:t>Para un mayor contexto del comportamiento de la siniestralidad durante la vigencia 202</w:t>
      </w:r>
      <w:r w:rsidR="00E209C5">
        <w:rPr>
          <w:rFonts w:ascii="Arial" w:hAnsi="Arial" w:cs="Arial"/>
          <w:sz w:val="24"/>
          <w:szCs w:val="24"/>
          <w:lang w:val="es-MX"/>
        </w:rPr>
        <w:t>0</w:t>
      </w:r>
      <w:r>
        <w:rPr>
          <w:rFonts w:ascii="Arial" w:hAnsi="Arial" w:cs="Arial"/>
          <w:sz w:val="24"/>
          <w:szCs w:val="24"/>
          <w:lang w:val="es-MX"/>
        </w:rPr>
        <w:t>-2022, se expone en detalle a continuación:</w:t>
      </w:r>
    </w:p>
    <w:p w14:paraId="5C841DA8" w14:textId="79E21B69" w:rsidR="00A21908" w:rsidRPr="00A21908" w:rsidRDefault="00A21908" w:rsidP="006A0EE5">
      <w:pPr>
        <w:jc w:val="both"/>
        <w:rPr>
          <w:rFonts w:ascii="Arial" w:hAnsi="Arial" w:cs="Arial"/>
          <w:b/>
          <w:bCs/>
          <w:sz w:val="24"/>
          <w:szCs w:val="24"/>
          <w:lang w:val="es-MX"/>
        </w:rPr>
      </w:pPr>
      <w:r w:rsidRPr="00A21908">
        <w:rPr>
          <w:rFonts w:ascii="Arial" w:hAnsi="Arial" w:cs="Arial"/>
          <w:b/>
          <w:bCs/>
          <w:sz w:val="24"/>
          <w:szCs w:val="24"/>
          <w:lang w:val="es-MX"/>
        </w:rPr>
        <w:t>Tabla 1</w:t>
      </w:r>
    </w:p>
    <w:p w14:paraId="0149B22C" w14:textId="3650E353" w:rsidR="00A21908" w:rsidRPr="00A21908" w:rsidRDefault="00A21908" w:rsidP="006A0EE5">
      <w:pPr>
        <w:jc w:val="both"/>
        <w:rPr>
          <w:rFonts w:ascii="Arial" w:hAnsi="Arial" w:cs="Arial"/>
          <w:sz w:val="24"/>
          <w:szCs w:val="24"/>
          <w:lang w:val="es-MX"/>
        </w:rPr>
      </w:pPr>
      <w:r w:rsidRPr="00A21908">
        <w:rPr>
          <w:rFonts w:ascii="Arial" w:hAnsi="Arial" w:cs="Arial"/>
          <w:i/>
          <w:iCs/>
          <w:sz w:val="23"/>
          <w:szCs w:val="23"/>
        </w:rPr>
        <w:t>Comportamiento siniestralidad Bogotá 20</w:t>
      </w:r>
      <w:r>
        <w:rPr>
          <w:rFonts w:ascii="Arial" w:hAnsi="Arial" w:cs="Arial"/>
          <w:i/>
          <w:iCs/>
          <w:sz w:val="23"/>
          <w:szCs w:val="23"/>
        </w:rPr>
        <w:t>20</w:t>
      </w:r>
      <w:r w:rsidRPr="00A21908">
        <w:rPr>
          <w:rFonts w:ascii="Arial" w:hAnsi="Arial" w:cs="Arial"/>
          <w:i/>
          <w:iCs/>
          <w:sz w:val="23"/>
          <w:szCs w:val="23"/>
        </w:rPr>
        <w:t>-202</w:t>
      </w:r>
      <w:r>
        <w:rPr>
          <w:rFonts w:ascii="Arial" w:hAnsi="Arial" w:cs="Arial"/>
          <w:i/>
          <w:iCs/>
          <w:sz w:val="23"/>
          <w:szCs w:val="23"/>
        </w:rPr>
        <w:t>2</w:t>
      </w:r>
    </w:p>
    <w:p w14:paraId="0B11FCE9" w14:textId="61FF172A" w:rsidR="00D86F9D" w:rsidRDefault="00A21908" w:rsidP="006A0EE5">
      <w:pPr>
        <w:jc w:val="both"/>
        <w:rPr>
          <w:rFonts w:ascii="Arial" w:hAnsi="Arial" w:cs="Arial"/>
          <w:sz w:val="24"/>
          <w:szCs w:val="24"/>
          <w:lang w:val="es-MX"/>
        </w:rPr>
      </w:pPr>
      <w:r w:rsidRPr="00A21908">
        <w:rPr>
          <w:noProof/>
          <w:lang w:val="es-419" w:eastAsia="es-419"/>
        </w:rPr>
        <w:drawing>
          <wp:inline distT="0" distB="0" distL="0" distR="0" wp14:anchorId="775E158F" wp14:editId="625AF72C">
            <wp:extent cx="4524375" cy="1724025"/>
            <wp:effectExtent l="0" t="0" r="9525" b="9525"/>
            <wp:docPr id="124361698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4375" cy="1724025"/>
                    </a:xfrm>
                    <a:prstGeom prst="rect">
                      <a:avLst/>
                    </a:prstGeom>
                    <a:noFill/>
                    <a:ln>
                      <a:noFill/>
                    </a:ln>
                  </pic:spPr>
                </pic:pic>
              </a:graphicData>
            </a:graphic>
          </wp:inline>
        </w:drawing>
      </w:r>
    </w:p>
    <w:p w14:paraId="0910D808" w14:textId="7947CAC1" w:rsidR="00D86F9D" w:rsidRDefault="00A21908" w:rsidP="00A21908">
      <w:pPr>
        <w:ind w:firstLine="709"/>
        <w:rPr>
          <w:rFonts w:ascii="Arial" w:hAnsi="Arial" w:cs="Arial"/>
          <w:sz w:val="24"/>
          <w:szCs w:val="24"/>
          <w:lang w:val="es-MX"/>
        </w:rPr>
      </w:pPr>
      <w:r w:rsidRPr="00A21908">
        <w:rPr>
          <w:rFonts w:ascii="Arial" w:hAnsi="Arial" w:cs="Arial"/>
          <w:sz w:val="24"/>
          <w:szCs w:val="24"/>
          <w:lang w:val="es-MX"/>
        </w:rPr>
        <w:t>Nota. Comportamiento siniestralidad Bogotá 20</w:t>
      </w:r>
      <w:r>
        <w:rPr>
          <w:rFonts w:ascii="Arial" w:hAnsi="Arial" w:cs="Arial"/>
          <w:sz w:val="24"/>
          <w:szCs w:val="24"/>
          <w:lang w:val="es-MX"/>
        </w:rPr>
        <w:t>20</w:t>
      </w:r>
      <w:r w:rsidRPr="00A21908">
        <w:rPr>
          <w:rFonts w:ascii="Arial" w:hAnsi="Arial" w:cs="Arial"/>
          <w:sz w:val="24"/>
          <w:szCs w:val="24"/>
          <w:lang w:val="es-MX"/>
        </w:rPr>
        <w:t>-202</w:t>
      </w:r>
      <w:r w:rsidR="00BB24EF">
        <w:rPr>
          <w:rFonts w:ascii="Arial" w:hAnsi="Arial" w:cs="Arial"/>
          <w:sz w:val="24"/>
          <w:szCs w:val="24"/>
          <w:lang w:val="es-MX"/>
        </w:rPr>
        <w:t>2</w:t>
      </w:r>
      <w:r w:rsidRPr="00A21908">
        <w:rPr>
          <w:rFonts w:ascii="Arial" w:hAnsi="Arial" w:cs="Arial"/>
          <w:sz w:val="24"/>
          <w:szCs w:val="24"/>
          <w:lang w:val="es-MX"/>
        </w:rPr>
        <w:t>. Con base en datos obtenidos de</w:t>
      </w:r>
      <w:r>
        <w:rPr>
          <w:rFonts w:ascii="Arial" w:hAnsi="Arial" w:cs="Arial"/>
          <w:sz w:val="24"/>
          <w:szCs w:val="24"/>
          <w:lang w:val="es-MX"/>
        </w:rPr>
        <w:t>l Observatorio de Movilidad de</w:t>
      </w:r>
      <w:r w:rsidRPr="00A21908">
        <w:rPr>
          <w:rFonts w:ascii="Arial" w:hAnsi="Arial" w:cs="Arial"/>
          <w:sz w:val="24"/>
          <w:szCs w:val="24"/>
          <w:lang w:val="es-MX"/>
        </w:rPr>
        <w:t xml:space="preserve"> la Secretaría Distrital de Movilidad</w:t>
      </w:r>
    </w:p>
    <w:p w14:paraId="3CBC5721" w14:textId="2015EA16" w:rsidR="00A21908" w:rsidRDefault="00A21908" w:rsidP="006A0EE5">
      <w:pPr>
        <w:jc w:val="both"/>
        <w:rPr>
          <w:rFonts w:ascii="Arial" w:hAnsi="Arial" w:cs="Arial"/>
          <w:sz w:val="24"/>
          <w:szCs w:val="24"/>
          <w:lang w:val="es-MX"/>
        </w:rPr>
      </w:pPr>
      <w:r>
        <w:rPr>
          <w:rFonts w:ascii="Arial" w:hAnsi="Arial" w:cs="Arial"/>
          <w:sz w:val="24"/>
          <w:szCs w:val="24"/>
          <w:lang w:val="es-MX"/>
        </w:rPr>
        <w:t>Como se observa en la tabla 1, durante la vigencia 2020-202</w:t>
      </w:r>
      <w:r w:rsidR="00E209C5">
        <w:rPr>
          <w:rFonts w:ascii="Arial" w:hAnsi="Arial" w:cs="Arial"/>
          <w:sz w:val="24"/>
          <w:szCs w:val="24"/>
          <w:lang w:val="es-MX"/>
        </w:rPr>
        <w:t>2</w:t>
      </w:r>
      <w:r>
        <w:rPr>
          <w:rFonts w:ascii="Arial" w:hAnsi="Arial" w:cs="Arial"/>
          <w:sz w:val="24"/>
          <w:szCs w:val="24"/>
          <w:lang w:val="es-MX"/>
        </w:rPr>
        <w:t xml:space="preserve">, en la Ciudad de Bogotá hubo un total de 1360 </w:t>
      </w:r>
      <w:r w:rsidR="00F42D38">
        <w:rPr>
          <w:rFonts w:ascii="Arial" w:hAnsi="Arial" w:cs="Arial"/>
          <w:sz w:val="24"/>
          <w:szCs w:val="24"/>
          <w:lang w:val="es-MX"/>
        </w:rPr>
        <w:t>víctimas</w:t>
      </w:r>
      <w:r>
        <w:rPr>
          <w:rFonts w:ascii="Arial" w:hAnsi="Arial" w:cs="Arial"/>
          <w:sz w:val="24"/>
          <w:szCs w:val="24"/>
          <w:lang w:val="es-MX"/>
        </w:rPr>
        <w:t xml:space="preserve"> fatales y 52746 lesionados a causa de siniestros viales.</w:t>
      </w:r>
    </w:p>
    <w:p w14:paraId="455ABBE5" w14:textId="63019AAB" w:rsidR="001633B7" w:rsidRDefault="00ED418F" w:rsidP="006A0EE5">
      <w:pPr>
        <w:jc w:val="both"/>
        <w:rPr>
          <w:rFonts w:ascii="Arial" w:hAnsi="Arial" w:cs="Arial"/>
          <w:sz w:val="24"/>
          <w:szCs w:val="24"/>
          <w:lang w:val="es-MX"/>
        </w:rPr>
      </w:pPr>
      <w:r>
        <w:rPr>
          <w:rFonts w:ascii="Arial" w:hAnsi="Arial" w:cs="Arial"/>
          <w:sz w:val="24"/>
          <w:szCs w:val="24"/>
          <w:lang w:val="es-MX"/>
        </w:rPr>
        <w:t xml:space="preserve">De tal modo, se observa que, durante la vigencia referida, se evidencia que </w:t>
      </w:r>
      <w:r w:rsidR="000F3B9F">
        <w:rPr>
          <w:rFonts w:ascii="Arial" w:hAnsi="Arial" w:cs="Arial"/>
          <w:sz w:val="24"/>
          <w:szCs w:val="24"/>
          <w:lang w:val="es-MX"/>
        </w:rPr>
        <w:t xml:space="preserve">respecto a </w:t>
      </w:r>
      <w:r>
        <w:rPr>
          <w:rFonts w:ascii="Arial" w:hAnsi="Arial" w:cs="Arial"/>
          <w:sz w:val="24"/>
          <w:szCs w:val="24"/>
          <w:lang w:val="es-MX"/>
        </w:rPr>
        <w:t xml:space="preserve">las </w:t>
      </w:r>
      <w:r w:rsidR="000F3B9F">
        <w:rPr>
          <w:rFonts w:ascii="Arial" w:hAnsi="Arial" w:cs="Arial"/>
          <w:sz w:val="24"/>
          <w:szCs w:val="24"/>
          <w:lang w:val="es-MX"/>
        </w:rPr>
        <w:t>víctimas</w:t>
      </w:r>
      <w:r>
        <w:rPr>
          <w:rFonts w:ascii="Arial" w:hAnsi="Arial" w:cs="Arial"/>
          <w:sz w:val="24"/>
          <w:szCs w:val="24"/>
          <w:lang w:val="es-MX"/>
        </w:rPr>
        <w:t xml:space="preserve"> fatales</w:t>
      </w:r>
      <w:r w:rsidR="008458DD">
        <w:rPr>
          <w:rFonts w:ascii="Arial" w:hAnsi="Arial" w:cs="Arial"/>
          <w:sz w:val="24"/>
          <w:szCs w:val="24"/>
          <w:lang w:val="es-MX"/>
        </w:rPr>
        <w:t>:</w:t>
      </w:r>
      <w:r>
        <w:rPr>
          <w:rFonts w:ascii="Arial" w:hAnsi="Arial" w:cs="Arial"/>
          <w:sz w:val="24"/>
          <w:szCs w:val="24"/>
          <w:lang w:val="es-MX"/>
        </w:rPr>
        <w:t xml:space="preserve"> 262 con un 19% corresponde a mujeres, 1044 </w:t>
      </w:r>
      <w:r w:rsidR="008458DD">
        <w:rPr>
          <w:rFonts w:ascii="Arial" w:hAnsi="Arial" w:cs="Arial"/>
          <w:sz w:val="24"/>
          <w:szCs w:val="24"/>
          <w:lang w:val="es-MX"/>
        </w:rPr>
        <w:t>con un 77</w:t>
      </w:r>
      <w:r>
        <w:rPr>
          <w:rFonts w:ascii="Arial" w:hAnsi="Arial" w:cs="Arial"/>
          <w:sz w:val="24"/>
          <w:szCs w:val="24"/>
          <w:lang w:val="es-MX"/>
        </w:rPr>
        <w:t>% a hombres y 54 con un 4% no se tiene información.</w:t>
      </w:r>
    </w:p>
    <w:p w14:paraId="1AFDE9FF" w14:textId="3046F7B7" w:rsidR="00ED418F" w:rsidRDefault="00ED418F" w:rsidP="006A0EE5">
      <w:pPr>
        <w:jc w:val="both"/>
        <w:rPr>
          <w:rFonts w:ascii="Arial" w:hAnsi="Arial" w:cs="Arial"/>
          <w:sz w:val="24"/>
          <w:szCs w:val="24"/>
          <w:lang w:val="es-MX"/>
        </w:rPr>
      </w:pPr>
      <w:r>
        <w:rPr>
          <w:rFonts w:ascii="Arial" w:hAnsi="Arial" w:cs="Arial"/>
          <w:sz w:val="24"/>
          <w:szCs w:val="24"/>
          <w:lang w:val="es-MX"/>
        </w:rPr>
        <w:t xml:space="preserve">Ahora bien, respecto a los lesionados, se evidencia que 17000 con un </w:t>
      </w:r>
      <w:r w:rsidR="00A62051">
        <w:rPr>
          <w:rFonts w:ascii="Arial" w:hAnsi="Arial" w:cs="Arial"/>
          <w:sz w:val="24"/>
          <w:szCs w:val="24"/>
          <w:lang w:val="es-MX"/>
        </w:rPr>
        <w:t xml:space="preserve">32% corresponde a mujeres, 35626 con un 67% </w:t>
      </w:r>
      <w:r w:rsidR="008458DD">
        <w:rPr>
          <w:rFonts w:ascii="Arial" w:hAnsi="Arial" w:cs="Arial"/>
          <w:sz w:val="24"/>
          <w:szCs w:val="24"/>
          <w:lang w:val="es-MX"/>
        </w:rPr>
        <w:t xml:space="preserve">a hombres </w:t>
      </w:r>
      <w:r w:rsidR="00A62051">
        <w:rPr>
          <w:rFonts w:ascii="Arial" w:hAnsi="Arial" w:cs="Arial"/>
          <w:sz w:val="24"/>
          <w:szCs w:val="24"/>
          <w:lang w:val="es-MX"/>
        </w:rPr>
        <w:t>y 120 personas sin información con 4%.</w:t>
      </w:r>
    </w:p>
    <w:p w14:paraId="61A75984" w14:textId="77777777" w:rsidR="00016B71" w:rsidRDefault="00016B71" w:rsidP="006A0EE5">
      <w:pPr>
        <w:jc w:val="both"/>
        <w:rPr>
          <w:rFonts w:ascii="Arial" w:hAnsi="Arial" w:cs="Arial"/>
          <w:sz w:val="24"/>
          <w:szCs w:val="24"/>
          <w:lang w:val="es-MX"/>
        </w:rPr>
      </w:pPr>
    </w:p>
    <w:p w14:paraId="678EE4AF" w14:textId="77777777" w:rsidR="00537E2C" w:rsidRDefault="00537E2C" w:rsidP="00ED418F">
      <w:pPr>
        <w:jc w:val="both"/>
        <w:rPr>
          <w:rFonts w:ascii="Arial" w:hAnsi="Arial" w:cs="Arial"/>
          <w:sz w:val="24"/>
          <w:szCs w:val="24"/>
          <w:lang w:val="es-MX"/>
        </w:rPr>
      </w:pPr>
    </w:p>
    <w:p w14:paraId="1923EF80" w14:textId="77777777" w:rsidR="00ED418F" w:rsidRDefault="00ED418F" w:rsidP="00ED418F">
      <w:pPr>
        <w:jc w:val="both"/>
        <w:rPr>
          <w:rFonts w:ascii="Arial" w:hAnsi="Arial" w:cs="Arial"/>
          <w:b/>
          <w:bCs/>
          <w:sz w:val="24"/>
          <w:szCs w:val="24"/>
          <w:lang w:val="es-MX"/>
        </w:rPr>
      </w:pPr>
      <w:r w:rsidRPr="00ED418F">
        <w:rPr>
          <w:rFonts w:ascii="Arial" w:hAnsi="Arial" w:cs="Arial"/>
          <w:b/>
          <w:bCs/>
          <w:sz w:val="24"/>
          <w:szCs w:val="24"/>
          <w:lang w:val="es-MX"/>
        </w:rPr>
        <w:t>Figura 1</w:t>
      </w:r>
    </w:p>
    <w:p w14:paraId="12A7CAC8" w14:textId="77777777" w:rsidR="00ED418F" w:rsidRPr="00ED418F" w:rsidRDefault="00ED418F" w:rsidP="00ED418F">
      <w:pPr>
        <w:jc w:val="both"/>
        <w:rPr>
          <w:rFonts w:ascii="Arial" w:hAnsi="Arial" w:cs="Arial"/>
          <w:b/>
          <w:bCs/>
          <w:sz w:val="24"/>
          <w:szCs w:val="24"/>
          <w:lang w:val="es-MX"/>
        </w:rPr>
      </w:pPr>
      <w:r w:rsidRPr="00ED418F">
        <w:rPr>
          <w:rFonts w:ascii="Arial" w:hAnsi="Arial" w:cs="Arial"/>
          <w:i/>
          <w:iCs/>
          <w:sz w:val="23"/>
          <w:szCs w:val="23"/>
        </w:rPr>
        <w:t>Comportamiento siniestralidad Bogotá 2016-2020</w:t>
      </w:r>
    </w:p>
    <w:p w14:paraId="4A1B26DC" w14:textId="77777777" w:rsidR="00ED418F" w:rsidRDefault="00ED418F" w:rsidP="00ED418F">
      <w:pPr>
        <w:jc w:val="both"/>
        <w:rPr>
          <w:rFonts w:ascii="Arial" w:hAnsi="Arial" w:cs="Arial"/>
          <w:sz w:val="24"/>
          <w:szCs w:val="24"/>
          <w:lang w:val="es-MX"/>
        </w:rPr>
      </w:pPr>
      <w:r>
        <w:rPr>
          <w:rFonts w:ascii="Arial" w:hAnsi="Arial" w:cs="Arial"/>
          <w:noProof/>
          <w:sz w:val="24"/>
          <w:szCs w:val="24"/>
          <w:lang w:val="es-419" w:eastAsia="es-419"/>
        </w:rPr>
        <w:drawing>
          <wp:inline distT="0" distB="0" distL="0" distR="0" wp14:anchorId="5AA43F7D" wp14:editId="0A94F900">
            <wp:extent cx="5196840" cy="2114550"/>
            <wp:effectExtent l="0" t="0" r="3810" b="0"/>
            <wp:docPr id="81747872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6840" cy="2114550"/>
                    </a:xfrm>
                    <a:prstGeom prst="rect">
                      <a:avLst/>
                    </a:prstGeom>
                    <a:noFill/>
                  </pic:spPr>
                </pic:pic>
              </a:graphicData>
            </a:graphic>
          </wp:inline>
        </w:drawing>
      </w:r>
    </w:p>
    <w:p w14:paraId="0EAE9559" w14:textId="37693FA9" w:rsidR="00ED418F" w:rsidRDefault="00ED418F" w:rsidP="00ED418F">
      <w:pPr>
        <w:ind w:firstLine="709"/>
        <w:jc w:val="both"/>
        <w:rPr>
          <w:rFonts w:ascii="Arial" w:hAnsi="Arial" w:cs="Arial"/>
          <w:sz w:val="24"/>
          <w:szCs w:val="24"/>
          <w:lang w:val="es-MX"/>
        </w:rPr>
      </w:pPr>
      <w:r w:rsidRPr="00ED418F">
        <w:rPr>
          <w:rFonts w:ascii="Arial" w:hAnsi="Arial" w:cs="Arial"/>
          <w:sz w:val="24"/>
          <w:szCs w:val="24"/>
          <w:lang w:val="es-MX"/>
        </w:rPr>
        <w:t xml:space="preserve">Nota. </w:t>
      </w:r>
      <w:r w:rsidRPr="00A21908">
        <w:rPr>
          <w:rFonts w:ascii="Arial" w:hAnsi="Arial" w:cs="Arial"/>
          <w:sz w:val="24"/>
          <w:szCs w:val="24"/>
          <w:lang w:val="es-MX"/>
        </w:rPr>
        <w:t xml:space="preserve">Comportamiento siniestralidad Bogotá </w:t>
      </w:r>
      <w:r w:rsidRPr="00BB24EF">
        <w:rPr>
          <w:rFonts w:ascii="Arial" w:hAnsi="Arial" w:cs="Arial"/>
          <w:sz w:val="24"/>
          <w:szCs w:val="24"/>
          <w:lang w:val="es-MX"/>
        </w:rPr>
        <w:t>2020-202</w:t>
      </w:r>
      <w:r w:rsidR="00BB24EF">
        <w:rPr>
          <w:rFonts w:ascii="Arial" w:hAnsi="Arial" w:cs="Arial"/>
          <w:sz w:val="24"/>
          <w:szCs w:val="24"/>
          <w:lang w:val="es-MX"/>
        </w:rPr>
        <w:t>2</w:t>
      </w:r>
      <w:r w:rsidRPr="00BB24EF">
        <w:rPr>
          <w:rFonts w:ascii="Arial" w:hAnsi="Arial" w:cs="Arial"/>
          <w:sz w:val="24"/>
          <w:szCs w:val="24"/>
          <w:lang w:val="es-MX"/>
        </w:rPr>
        <w:t>.</w:t>
      </w:r>
      <w:r w:rsidRPr="00A21908">
        <w:rPr>
          <w:rFonts w:ascii="Arial" w:hAnsi="Arial" w:cs="Arial"/>
          <w:sz w:val="24"/>
          <w:szCs w:val="24"/>
          <w:lang w:val="es-MX"/>
        </w:rPr>
        <w:t xml:space="preserve"> Con base en datos obtenidos de</w:t>
      </w:r>
      <w:r>
        <w:rPr>
          <w:rFonts w:ascii="Arial" w:hAnsi="Arial" w:cs="Arial"/>
          <w:sz w:val="24"/>
          <w:szCs w:val="24"/>
          <w:lang w:val="es-MX"/>
        </w:rPr>
        <w:t>l Observatorio de Movilidad de</w:t>
      </w:r>
      <w:r w:rsidRPr="00A21908">
        <w:rPr>
          <w:rFonts w:ascii="Arial" w:hAnsi="Arial" w:cs="Arial"/>
          <w:sz w:val="24"/>
          <w:szCs w:val="24"/>
          <w:lang w:val="es-MX"/>
        </w:rPr>
        <w:t xml:space="preserve"> la Secretaría Distrital de Movilidad</w:t>
      </w:r>
      <w:r>
        <w:rPr>
          <w:rFonts w:ascii="Arial" w:hAnsi="Arial" w:cs="Arial"/>
          <w:sz w:val="24"/>
          <w:szCs w:val="24"/>
          <w:lang w:val="es-MX"/>
        </w:rPr>
        <w:t>.</w:t>
      </w:r>
    </w:p>
    <w:p w14:paraId="0BFA3730" w14:textId="282D4A53" w:rsidR="00ED418F" w:rsidRDefault="00A62051" w:rsidP="006A0EE5">
      <w:pPr>
        <w:jc w:val="both"/>
        <w:rPr>
          <w:rFonts w:ascii="Arial" w:hAnsi="Arial" w:cs="Arial"/>
          <w:sz w:val="24"/>
          <w:szCs w:val="24"/>
          <w:lang w:val="es-MX"/>
        </w:rPr>
      </w:pPr>
      <w:r>
        <w:rPr>
          <w:rFonts w:ascii="Arial" w:hAnsi="Arial" w:cs="Arial"/>
          <w:sz w:val="24"/>
          <w:szCs w:val="24"/>
          <w:lang w:val="es-MX"/>
        </w:rPr>
        <w:t>Como se observa en la figura 1, el comportamiento de los siniestros viales, durante la vigencia 2020-2022, es de la siguiente manera: en el año 2022 hubo un total de 12878 lesionados y 364 víctimas fatales; para el año 2021, un total de 18368 lesionados y 460 víctimas fatales y para el año 202</w:t>
      </w:r>
      <w:r w:rsidR="003349F0">
        <w:rPr>
          <w:rFonts w:ascii="Arial" w:hAnsi="Arial" w:cs="Arial"/>
          <w:sz w:val="24"/>
          <w:szCs w:val="24"/>
          <w:lang w:val="es-MX"/>
        </w:rPr>
        <w:t>2</w:t>
      </w:r>
      <w:r>
        <w:rPr>
          <w:rFonts w:ascii="Arial" w:hAnsi="Arial" w:cs="Arial"/>
          <w:sz w:val="24"/>
          <w:szCs w:val="24"/>
          <w:lang w:val="es-MX"/>
        </w:rPr>
        <w:t>, 21500 lesionados y 536 víctimas fatales.</w:t>
      </w:r>
    </w:p>
    <w:p w14:paraId="2FBA014D" w14:textId="0D9410D7" w:rsidR="00A62051" w:rsidRPr="00A21908" w:rsidRDefault="00A62051" w:rsidP="00A62051">
      <w:pPr>
        <w:jc w:val="both"/>
        <w:rPr>
          <w:rFonts w:ascii="Arial" w:hAnsi="Arial" w:cs="Arial"/>
          <w:b/>
          <w:bCs/>
          <w:sz w:val="24"/>
          <w:szCs w:val="24"/>
          <w:lang w:val="es-MX"/>
        </w:rPr>
      </w:pPr>
      <w:r w:rsidRPr="00A21908">
        <w:rPr>
          <w:rFonts w:ascii="Arial" w:hAnsi="Arial" w:cs="Arial"/>
          <w:b/>
          <w:bCs/>
          <w:sz w:val="24"/>
          <w:szCs w:val="24"/>
          <w:lang w:val="es-MX"/>
        </w:rPr>
        <w:t xml:space="preserve">Tabla </w:t>
      </w:r>
      <w:r w:rsidR="007E046E">
        <w:rPr>
          <w:rFonts w:ascii="Arial" w:hAnsi="Arial" w:cs="Arial"/>
          <w:b/>
          <w:bCs/>
          <w:sz w:val="24"/>
          <w:szCs w:val="24"/>
          <w:lang w:val="es-MX"/>
        </w:rPr>
        <w:t>2</w:t>
      </w:r>
    </w:p>
    <w:p w14:paraId="6AC0BAEF" w14:textId="79611279" w:rsidR="00A62051" w:rsidRPr="00A62051" w:rsidRDefault="00A62051" w:rsidP="006A0EE5">
      <w:pPr>
        <w:jc w:val="both"/>
        <w:rPr>
          <w:rFonts w:ascii="Arial" w:hAnsi="Arial" w:cs="Arial"/>
          <w:sz w:val="24"/>
          <w:szCs w:val="24"/>
          <w:lang w:val="es-MX"/>
        </w:rPr>
      </w:pPr>
      <w:r w:rsidRPr="00A62051">
        <w:rPr>
          <w:rFonts w:ascii="Arial" w:hAnsi="Arial" w:cs="Arial"/>
          <w:i/>
          <w:iCs/>
          <w:sz w:val="23"/>
          <w:szCs w:val="23"/>
        </w:rPr>
        <w:t>Víctimas Fatales Siniestros Viales Bogotá según actor vial 20</w:t>
      </w:r>
      <w:r>
        <w:rPr>
          <w:rFonts w:ascii="Arial" w:hAnsi="Arial" w:cs="Arial"/>
          <w:i/>
          <w:iCs/>
          <w:sz w:val="23"/>
          <w:szCs w:val="23"/>
        </w:rPr>
        <w:t>20</w:t>
      </w:r>
      <w:r w:rsidRPr="00A62051">
        <w:rPr>
          <w:rFonts w:ascii="Arial" w:hAnsi="Arial" w:cs="Arial"/>
          <w:i/>
          <w:iCs/>
          <w:sz w:val="23"/>
          <w:szCs w:val="23"/>
        </w:rPr>
        <w:t>-202</w:t>
      </w:r>
      <w:r>
        <w:rPr>
          <w:rFonts w:ascii="Arial" w:hAnsi="Arial" w:cs="Arial"/>
          <w:i/>
          <w:iCs/>
          <w:sz w:val="23"/>
          <w:szCs w:val="23"/>
        </w:rPr>
        <w:t>2</w:t>
      </w:r>
    </w:p>
    <w:p w14:paraId="1EBB127A" w14:textId="77777777" w:rsidR="00134946" w:rsidRDefault="00A62051" w:rsidP="00134946">
      <w:pPr>
        <w:jc w:val="both"/>
        <w:rPr>
          <w:rFonts w:ascii="Arial" w:hAnsi="Arial" w:cs="Arial"/>
          <w:sz w:val="24"/>
          <w:szCs w:val="24"/>
          <w:lang w:val="es-MX"/>
        </w:rPr>
      </w:pPr>
      <w:r w:rsidRPr="00A62051">
        <w:rPr>
          <w:noProof/>
          <w:lang w:val="es-419" w:eastAsia="es-419"/>
        </w:rPr>
        <w:drawing>
          <wp:inline distT="0" distB="0" distL="0" distR="0" wp14:anchorId="745E64EB" wp14:editId="14B6AFB5">
            <wp:extent cx="4524375" cy="1800225"/>
            <wp:effectExtent l="0" t="0" r="9525" b="9525"/>
            <wp:docPr id="171396107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4375" cy="1800225"/>
                    </a:xfrm>
                    <a:prstGeom prst="rect">
                      <a:avLst/>
                    </a:prstGeom>
                    <a:noFill/>
                    <a:ln>
                      <a:noFill/>
                    </a:ln>
                  </pic:spPr>
                </pic:pic>
              </a:graphicData>
            </a:graphic>
          </wp:inline>
        </w:drawing>
      </w:r>
    </w:p>
    <w:p w14:paraId="2A1E5A3B" w14:textId="79418030" w:rsidR="00016B71" w:rsidRDefault="00A62051" w:rsidP="00885B27">
      <w:pPr>
        <w:ind w:firstLine="709"/>
        <w:jc w:val="both"/>
        <w:rPr>
          <w:rFonts w:ascii="Arial" w:hAnsi="Arial" w:cs="Arial"/>
          <w:sz w:val="24"/>
          <w:szCs w:val="24"/>
          <w:lang w:val="es-MX"/>
        </w:rPr>
      </w:pPr>
      <w:r w:rsidRPr="00ED418F">
        <w:rPr>
          <w:rFonts w:ascii="Arial" w:hAnsi="Arial" w:cs="Arial"/>
          <w:sz w:val="24"/>
          <w:szCs w:val="24"/>
          <w:lang w:val="es-MX"/>
        </w:rPr>
        <w:t xml:space="preserve">Nota. </w:t>
      </w:r>
      <w:r w:rsidRPr="00A62051">
        <w:rPr>
          <w:rFonts w:ascii="Arial" w:hAnsi="Arial" w:cs="Arial"/>
          <w:sz w:val="24"/>
          <w:szCs w:val="24"/>
          <w:lang w:val="es-MX"/>
        </w:rPr>
        <w:t>Víctimas Fatales Siniestros Viales Bogotá según actor vial 2020-2022</w:t>
      </w:r>
      <w:r w:rsidRPr="00A21908">
        <w:rPr>
          <w:rFonts w:ascii="Arial" w:hAnsi="Arial" w:cs="Arial"/>
          <w:sz w:val="24"/>
          <w:szCs w:val="24"/>
          <w:lang w:val="es-MX"/>
        </w:rPr>
        <w:t xml:space="preserve"> Con base en datos obtenidos de</w:t>
      </w:r>
      <w:r>
        <w:rPr>
          <w:rFonts w:ascii="Arial" w:hAnsi="Arial" w:cs="Arial"/>
          <w:sz w:val="24"/>
          <w:szCs w:val="24"/>
          <w:lang w:val="es-MX"/>
        </w:rPr>
        <w:t>l Observatorio de Movilidad de</w:t>
      </w:r>
      <w:r w:rsidRPr="00A21908">
        <w:rPr>
          <w:rFonts w:ascii="Arial" w:hAnsi="Arial" w:cs="Arial"/>
          <w:sz w:val="24"/>
          <w:szCs w:val="24"/>
          <w:lang w:val="es-MX"/>
        </w:rPr>
        <w:t xml:space="preserve"> la Secretaría Distrital de Movilidad</w:t>
      </w:r>
      <w:r>
        <w:rPr>
          <w:rFonts w:ascii="Arial" w:hAnsi="Arial" w:cs="Arial"/>
          <w:sz w:val="24"/>
          <w:szCs w:val="24"/>
          <w:lang w:val="es-MX"/>
        </w:rPr>
        <w:t>.</w:t>
      </w:r>
    </w:p>
    <w:p w14:paraId="2A8CA530" w14:textId="4470DF44" w:rsidR="00134946" w:rsidRDefault="00134946" w:rsidP="00134946">
      <w:pPr>
        <w:jc w:val="both"/>
        <w:rPr>
          <w:rFonts w:ascii="Arial" w:hAnsi="Arial" w:cs="Arial"/>
          <w:b/>
          <w:bCs/>
          <w:sz w:val="24"/>
          <w:szCs w:val="24"/>
          <w:lang w:val="es-MX"/>
        </w:rPr>
      </w:pPr>
      <w:r w:rsidRPr="00ED418F">
        <w:rPr>
          <w:rFonts w:ascii="Arial" w:hAnsi="Arial" w:cs="Arial"/>
          <w:b/>
          <w:bCs/>
          <w:sz w:val="24"/>
          <w:szCs w:val="24"/>
          <w:lang w:val="es-MX"/>
        </w:rPr>
        <w:t xml:space="preserve">Figura </w:t>
      </w:r>
      <w:r>
        <w:rPr>
          <w:rFonts w:ascii="Arial" w:hAnsi="Arial" w:cs="Arial"/>
          <w:b/>
          <w:bCs/>
          <w:sz w:val="24"/>
          <w:szCs w:val="24"/>
          <w:lang w:val="es-MX"/>
        </w:rPr>
        <w:t>2</w:t>
      </w:r>
    </w:p>
    <w:p w14:paraId="512FD44E" w14:textId="0D882536" w:rsidR="00134946" w:rsidRDefault="00134946" w:rsidP="00134946">
      <w:pPr>
        <w:jc w:val="both"/>
        <w:rPr>
          <w:rFonts w:ascii="Arial" w:hAnsi="Arial" w:cs="Arial"/>
          <w:i/>
          <w:iCs/>
          <w:sz w:val="23"/>
          <w:szCs w:val="23"/>
        </w:rPr>
      </w:pPr>
      <w:r w:rsidRPr="00A62051">
        <w:rPr>
          <w:rFonts w:ascii="Arial" w:hAnsi="Arial" w:cs="Arial"/>
          <w:i/>
          <w:iCs/>
          <w:sz w:val="23"/>
          <w:szCs w:val="23"/>
        </w:rPr>
        <w:t>Víctimas Fatales Siniestros Viales Bogotá según actor vial 20</w:t>
      </w:r>
      <w:r>
        <w:rPr>
          <w:rFonts w:ascii="Arial" w:hAnsi="Arial" w:cs="Arial"/>
          <w:i/>
          <w:iCs/>
          <w:sz w:val="23"/>
          <w:szCs w:val="23"/>
        </w:rPr>
        <w:t>20</w:t>
      </w:r>
      <w:r w:rsidRPr="00A62051">
        <w:rPr>
          <w:rFonts w:ascii="Arial" w:hAnsi="Arial" w:cs="Arial"/>
          <w:i/>
          <w:iCs/>
          <w:sz w:val="23"/>
          <w:szCs w:val="23"/>
        </w:rPr>
        <w:t>-202</w:t>
      </w:r>
      <w:r>
        <w:rPr>
          <w:rFonts w:ascii="Arial" w:hAnsi="Arial" w:cs="Arial"/>
          <w:i/>
          <w:iCs/>
          <w:sz w:val="23"/>
          <w:szCs w:val="23"/>
        </w:rPr>
        <w:t>2</w:t>
      </w:r>
    </w:p>
    <w:p w14:paraId="47AE029B" w14:textId="586508D8" w:rsidR="00134946" w:rsidRPr="00A62051" w:rsidRDefault="00134946" w:rsidP="00134946">
      <w:pPr>
        <w:jc w:val="both"/>
        <w:rPr>
          <w:rFonts w:ascii="Arial" w:hAnsi="Arial" w:cs="Arial"/>
          <w:sz w:val="24"/>
          <w:szCs w:val="24"/>
          <w:lang w:val="es-MX"/>
        </w:rPr>
      </w:pPr>
      <w:r>
        <w:rPr>
          <w:rFonts w:ascii="Arial" w:hAnsi="Arial" w:cs="Arial"/>
          <w:noProof/>
          <w:sz w:val="24"/>
          <w:szCs w:val="24"/>
          <w:lang w:val="es-419" w:eastAsia="es-419"/>
        </w:rPr>
        <w:drawing>
          <wp:inline distT="0" distB="0" distL="0" distR="0" wp14:anchorId="7699A81C" wp14:editId="1C33E505">
            <wp:extent cx="5454609" cy="2800350"/>
            <wp:effectExtent l="0" t="0" r="0" b="0"/>
            <wp:docPr id="1110894878"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9924" cy="2818480"/>
                    </a:xfrm>
                    <a:prstGeom prst="rect">
                      <a:avLst/>
                    </a:prstGeom>
                    <a:noFill/>
                  </pic:spPr>
                </pic:pic>
              </a:graphicData>
            </a:graphic>
          </wp:inline>
        </w:drawing>
      </w:r>
    </w:p>
    <w:p w14:paraId="2A00F4AD" w14:textId="1A693C9B" w:rsidR="00134946" w:rsidRDefault="00134946" w:rsidP="00537E2C">
      <w:pPr>
        <w:ind w:firstLine="709"/>
        <w:jc w:val="both"/>
        <w:rPr>
          <w:rFonts w:ascii="Arial" w:hAnsi="Arial" w:cs="Arial"/>
          <w:sz w:val="24"/>
          <w:szCs w:val="24"/>
          <w:lang w:val="es-MX"/>
        </w:rPr>
      </w:pPr>
      <w:r w:rsidRPr="00ED418F">
        <w:rPr>
          <w:rFonts w:ascii="Arial" w:hAnsi="Arial" w:cs="Arial"/>
          <w:sz w:val="24"/>
          <w:szCs w:val="24"/>
          <w:lang w:val="es-MX"/>
        </w:rPr>
        <w:t xml:space="preserve">Nota. </w:t>
      </w:r>
      <w:r w:rsidRPr="00A62051">
        <w:rPr>
          <w:rFonts w:ascii="Arial" w:hAnsi="Arial" w:cs="Arial"/>
          <w:sz w:val="24"/>
          <w:szCs w:val="24"/>
          <w:lang w:val="es-MX"/>
        </w:rPr>
        <w:t>Víctimas Fatales Siniestros Viales Bogotá según actor vial 2020-2022</w:t>
      </w:r>
      <w:r w:rsidR="00537E2C">
        <w:rPr>
          <w:rFonts w:ascii="Arial" w:hAnsi="Arial" w:cs="Arial"/>
          <w:sz w:val="24"/>
          <w:szCs w:val="24"/>
          <w:lang w:val="es-MX"/>
        </w:rPr>
        <w:t xml:space="preserve"> c</w:t>
      </w:r>
      <w:r w:rsidRPr="00A21908">
        <w:rPr>
          <w:rFonts w:ascii="Arial" w:hAnsi="Arial" w:cs="Arial"/>
          <w:sz w:val="24"/>
          <w:szCs w:val="24"/>
          <w:lang w:val="es-MX"/>
        </w:rPr>
        <w:t>on base en datos obtenidos de</w:t>
      </w:r>
      <w:r>
        <w:rPr>
          <w:rFonts w:ascii="Arial" w:hAnsi="Arial" w:cs="Arial"/>
          <w:sz w:val="24"/>
          <w:szCs w:val="24"/>
          <w:lang w:val="es-MX"/>
        </w:rPr>
        <w:t>l Observatorio de Movilidad de</w:t>
      </w:r>
      <w:r w:rsidRPr="00A21908">
        <w:rPr>
          <w:rFonts w:ascii="Arial" w:hAnsi="Arial" w:cs="Arial"/>
          <w:sz w:val="24"/>
          <w:szCs w:val="24"/>
          <w:lang w:val="es-MX"/>
        </w:rPr>
        <w:t xml:space="preserve"> la Secretaría Distrital de Movilidad</w:t>
      </w:r>
      <w:r>
        <w:rPr>
          <w:rFonts w:ascii="Arial" w:hAnsi="Arial" w:cs="Arial"/>
          <w:sz w:val="24"/>
          <w:szCs w:val="24"/>
          <w:lang w:val="es-MX"/>
        </w:rPr>
        <w:t>.</w:t>
      </w:r>
    </w:p>
    <w:p w14:paraId="02D28576" w14:textId="6FE80C81" w:rsidR="00885B27" w:rsidRPr="00537E2C" w:rsidRDefault="00352134" w:rsidP="007E05F1">
      <w:pPr>
        <w:jc w:val="both"/>
        <w:rPr>
          <w:rFonts w:ascii="Arial" w:hAnsi="Arial" w:cs="Arial"/>
          <w:sz w:val="24"/>
          <w:szCs w:val="24"/>
          <w:lang w:val="es-MX"/>
        </w:rPr>
      </w:pPr>
      <w:r>
        <w:rPr>
          <w:rFonts w:ascii="Arial" w:hAnsi="Arial" w:cs="Arial"/>
          <w:sz w:val="24"/>
          <w:szCs w:val="24"/>
          <w:lang w:val="es-MX"/>
        </w:rPr>
        <w:t>Como se puede evidenciar en la tabla 2</w:t>
      </w:r>
      <w:r w:rsidR="00134946">
        <w:rPr>
          <w:rFonts w:ascii="Arial" w:hAnsi="Arial" w:cs="Arial"/>
          <w:sz w:val="24"/>
          <w:szCs w:val="24"/>
          <w:lang w:val="es-MX"/>
        </w:rPr>
        <w:t xml:space="preserve"> y la figura 2</w:t>
      </w:r>
      <w:r>
        <w:rPr>
          <w:rFonts w:ascii="Arial" w:hAnsi="Arial" w:cs="Arial"/>
          <w:sz w:val="24"/>
          <w:szCs w:val="24"/>
          <w:lang w:val="es-MX"/>
        </w:rPr>
        <w:t>, durante la vigencia 2020-202</w:t>
      </w:r>
      <w:r w:rsidR="003349F0">
        <w:rPr>
          <w:rFonts w:ascii="Arial" w:hAnsi="Arial" w:cs="Arial"/>
          <w:sz w:val="24"/>
          <w:szCs w:val="24"/>
          <w:lang w:val="es-MX"/>
        </w:rPr>
        <w:t>2</w:t>
      </w:r>
      <w:r>
        <w:rPr>
          <w:rFonts w:ascii="Arial" w:hAnsi="Arial" w:cs="Arial"/>
          <w:sz w:val="24"/>
          <w:szCs w:val="24"/>
          <w:lang w:val="es-MX"/>
        </w:rPr>
        <w:t xml:space="preserve"> hubo 1360 </w:t>
      </w:r>
      <w:r w:rsidR="003349F0">
        <w:rPr>
          <w:rFonts w:ascii="Arial" w:hAnsi="Arial" w:cs="Arial"/>
          <w:sz w:val="24"/>
          <w:szCs w:val="24"/>
          <w:lang w:val="es-MX"/>
        </w:rPr>
        <w:t>víctimas</w:t>
      </w:r>
      <w:r>
        <w:rPr>
          <w:rFonts w:ascii="Arial" w:hAnsi="Arial" w:cs="Arial"/>
          <w:sz w:val="24"/>
          <w:szCs w:val="24"/>
          <w:lang w:val="es-MX"/>
        </w:rPr>
        <w:t xml:space="preserve"> fatales, de las cuales 490 corresponde a peatones con una participación del 36.03%; 484 a motociclistas con un 35.59%; 226 ciclistas con un 16.62%; pasajeros 131 con un 9,63% y 29 conductores con un 2,13%. De tal modo, se observa que los actores vulnerables son los más tendientes a </w:t>
      </w:r>
      <w:r w:rsidR="003349F0">
        <w:rPr>
          <w:rFonts w:ascii="Arial" w:hAnsi="Arial" w:cs="Arial"/>
          <w:sz w:val="24"/>
          <w:szCs w:val="24"/>
          <w:lang w:val="es-MX"/>
        </w:rPr>
        <w:t>perder la</w:t>
      </w:r>
      <w:r>
        <w:rPr>
          <w:rFonts w:ascii="Arial" w:hAnsi="Arial" w:cs="Arial"/>
          <w:sz w:val="24"/>
          <w:szCs w:val="24"/>
          <w:lang w:val="es-MX"/>
        </w:rPr>
        <w:t xml:space="preserve"> vida con un 88.24%, correspondientes a: peatones, motociclistas y ciclistas.</w:t>
      </w:r>
    </w:p>
    <w:p w14:paraId="4A42B5E5" w14:textId="0EDE5794" w:rsidR="007E05F1" w:rsidRPr="00A21908" w:rsidRDefault="007E05F1" w:rsidP="007E05F1">
      <w:pPr>
        <w:jc w:val="both"/>
        <w:rPr>
          <w:rFonts w:ascii="Arial" w:hAnsi="Arial" w:cs="Arial"/>
          <w:b/>
          <w:bCs/>
          <w:sz w:val="24"/>
          <w:szCs w:val="24"/>
          <w:lang w:val="es-MX"/>
        </w:rPr>
      </w:pPr>
      <w:r w:rsidRPr="00A21908">
        <w:rPr>
          <w:rFonts w:ascii="Arial" w:hAnsi="Arial" w:cs="Arial"/>
          <w:b/>
          <w:bCs/>
          <w:sz w:val="24"/>
          <w:szCs w:val="24"/>
          <w:lang w:val="es-MX"/>
        </w:rPr>
        <w:t xml:space="preserve">Tabla </w:t>
      </w:r>
      <w:r>
        <w:rPr>
          <w:rFonts w:ascii="Arial" w:hAnsi="Arial" w:cs="Arial"/>
          <w:b/>
          <w:bCs/>
          <w:sz w:val="24"/>
          <w:szCs w:val="24"/>
          <w:lang w:val="es-MX"/>
        </w:rPr>
        <w:t>3</w:t>
      </w:r>
    </w:p>
    <w:p w14:paraId="4394114B" w14:textId="5733784E" w:rsidR="00352134" w:rsidRPr="007E05F1" w:rsidRDefault="007E05F1" w:rsidP="006A0EE5">
      <w:pPr>
        <w:jc w:val="both"/>
        <w:rPr>
          <w:rFonts w:ascii="Arial" w:hAnsi="Arial" w:cs="Arial"/>
          <w:sz w:val="24"/>
          <w:szCs w:val="24"/>
          <w:lang w:val="es-MX"/>
        </w:rPr>
      </w:pPr>
      <w:r w:rsidRPr="007E05F1">
        <w:rPr>
          <w:rFonts w:ascii="Arial" w:hAnsi="Arial" w:cs="Arial"/>
          <w:i/>
          <w:iCs/>
          <w:sz w:val="23"/>
          <w:szCs w:val="23"/>
        </w:rPr>
        <w:t>Lesionadas Por Siniestros Viales Bogotá según actor vial 20</w:t>
      </w:r>
      <w:r>
        <w:rPr>
          <w:rFonts w:ascii="Arial" w:hAnsi="Arial" w:cs="Arial"/>
          <w:i/>
          <w:iCs/>
          <w:sz w:val="23"/>
          <w:szCs w:val="23"/>
        </w:rPr>
        <w:t>20</w:t>
      </w:r>
      <w:r w:rsidRPr="007E05F1">
        <w:rPr>
          <w:rFonts w:ascii="Arial" w:hAnsi="Arial" w:cs="Arial"/>
          <w:i/>
          <w:iCs/>
          <w:sz w:val="23"/>
          <w:szCs w:val="23"/>
        </w:rPr>
        <w:t>-202</w:t>
      </w:r>
      <w:r>
        <w:rPr>
          <w:rFonts w:ascii="Arial" w:hAnsi="Arial" w:cs="Arial"/>
          <w:i/>
          <w:iCs/>
          <w:sz w:val="23"/>
          <w:szCs w:val="23"/>
        </w:rPr>
        <w:t>2</w:t>
      </w:r>
    </w:p>
    <w:p w14:paraId="15E90794" w14:textId="1B2303DD" w:rsidR="00352134" w:rsidRDefault="007E05F1" w:rsidP="006A0EE5">
      <w:pPr>
        <w:jc w:val="both"/>
        <w:rPr>
          <w:rFonts w:ascii="Arial" w:hAnsi="Arial" w:cs="Arial"/>
          <w:sz w:val="24"/>
          <w:szCs w:val="24"/>
          <w:lang w:val="es-MX"/>
        </w:rPr>
      </w:pPr>
      <w:r w:rsidRPr="007E05F1">
        <w:rPr>
          <w:noProof/>
          <w:lang w:val="es-419" w:eastAsia="es-419"/>
        </w:rPr>
        <w:drawing>
          <wp:inline distT="0" distB="0" distL="0" distR="0" wp14:anchorId="08FB69CD" wp14:editId="34813E15">
            <wp:extent cx="4524375" cy="1333500"/>
            <wp:effectExtent l="0" t="0" r="9525" b="0"/>
            <wp:docPr id="653896166"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24375" cy="1333500"/>
                    </a:xfrm>
                    <a:prstGeom prst="rect">
                      <a:avLst/>
                    </a:prstGeom>
                    <a:noFill/>
                    <a:ln>
                      <a:noFill/>
                    </a:ln>
                  </pic:spPr>
                </pic:pic>
              </a:graphicData>
            </a:graphic>
          </wp:inline>
        </w:drawing>
      </w:r>
    </w:p>
    <w:p w14:paraId="2757690A" w14:textId="12E735AC" w:rsidR="007E05F1" w:rsidRDefault="007E05F1" w:rsidP="007E05F1">
      <w:pPr>
        <w:ind w:firstLine="709"/>
        <w:jc w:val="both"/>
        <w:rPr>
          <w:rFonts w:ascii="Arial" w:hAnsi="Arial" w:cs="Arial"/>
          <w:sz w:val="24"/>
          <w:szCs w:val="24"/>
          <w:lang w:val="es-MX"/>
        </w:rPr>
      </w:pPr>
      <w:r w:rsidRPr="00ED418F">
        <w:rPr>
          <w:rFonts w:ascii="Arial" w:hAnsi="Arial" w:cs="Arial"/>
          <w:sz w:val="24"/>
          <w:szCs w:val="24"/>
          <w:lang w:val="es-MX"/>
        </w:rPr>
        <w:t xml:space="preserve">Nota. </w:t>
      </w:r>
      <w:r>
        <w:rPr>
          <w:rFonts w:ascii="Arial" w:hAnsi="Arial" w:cs="Arial"/>
          <w:sz w:val="24"/>
          <w:szCs w:val="24"/>
          <w:lang w:val="es-MX"/>
        </w:rPr>
        <w:t>Lesionadas</w:t>
      </w:r>
      <w:r w:rsidRPr="00A62051">
        <w:rPr>
          <w:rFonts w:ascii="Arial" w:hAnsi="Arial" w:cs="Arial"/>
          <w:sz w:val="24"/>
          <w:szCs w:val="24"/>
          <w:lang w:val="es-MX"/>
        </w:rPr>
        <w:t xml:space="preserve"> Siniestros Viales Bogotá según actor vial 2020-2022</w:t>
      </w:r>
      <w:r w:rsidRPr="00A21908">
        <w:rPr>
          <w:rFonts w:ascii="Arial" w:hAnsi="Arial" w:cs="Arial"/>
          <w:sz w:val="24"/>
          <w:szCs w:val="24"/>
          <w:lang w:val="es-MX"/>
        </w:rPr>
        <w:t xml:space="preserve"> Con base en datos obtenidos de</w:t>
      </w:r>
      <w:r>
        <w:rPr>
          <w:rFonts w:ascii="Arial" w:hAnsi="Arial" w:cs="Arial"/>
          <w:sz w:val="24"/>
          <w:szCs w:val="24"/>
          <w:lang w:val="es-MX"/>
        </w:rPr>
        <w:t>l Observatorio de Movilidad de</w:t>
      </w:r>
      <w:r w:rsidRPr="00A21908">
        <w:rPr>
          <w:rFonts w:ascii="Arial" w:hAnsi="Arial" w:cs="Arial"/>
          <w:sz w:val="24"/>
          <w:szCs w:val="24"/>
          <w:lang w:val="es-MX"/>
        </w:rPr>
        <w:t xml:space="preserve"> la Secretaría Distrital de Movilidad</w:t>
      </w:r>
      <w:r>
        <w:rPr>
          <w:rFonts w:ascii="Arial" w:hAnsi="Arial" w:cs="Arial"/>
          <w:sz w:val="24"/>
          <w:szCs w:val="24"/>
          <w:lang w:val="es-MX"/>
        </w:rPr>
        <w:t>.</w:t>
      </w:r>
    </w:p>
    <w:p w14:paraId="5606DB44" w14:textId="7A1B1325" w:rsidR="00756269" w:rsidRDefault="00756269" w:rsidP="009A568C">
      <w:pPr>
        <w:jc w:val="both"/>
        <w:rPr>
          <w:rFonts w:ascii="Arial" w:hAnsi="Arial" w:cs="Arial"/>
          <w:sz w:val="24"/>
          <w:szCs w:val="24"/>
          <w:lang w:val="es-MX"/>
        </w:rPr>
      </w:pPr>
      <w:r w:rsidRPr="007E05F1">
        <w:rPr>
          <w:rFonts w:ascii="Arial" w:hAnsi="Arial" w:cs="Arial"/>
          <w:sz w:val="24"/>
          <w:szCs w:val="24"/>
          <w:lang w:val="es-MX"/>
        </w:rPr>
        <w:t xml:space="preserve">Como se puede evidenciar en la tabla </w:t>
      </w:r>
      <w:r>
        <w:rPr>
          <w:rFonts w:ascii="Arial" w:hAnsi="Arial" w:cs="Arial"/>
          <w:sz w:val="24"/>
          <w:szCs w:val="24"/>
          <w:lang w:val="es-MX"/>
        </w:rPr>
        <w:t>3</w:t>
      </w:r>
      <w:r w:rsidRPr="007E05F1">
        <w:rPr>
          <w:rFonts w:ascii="Arial" w:hAnsi="Arial" w:cs="Arial"/>
          <w:sz w:val="24"/>
          <w:szCs w:val="24"/>
          <w:lang w:val="es-MX"/>
        </w:rPr>
        <w:t>, durante la vigencia 2020-202</w:t>
      </w:r>
      <w:r w:rsidR="003349F0">
        <w:rPr>
          <w:rFonts w:ascii="Arial" w:hAnsi="Arial" w:cs="Arial"/>
          <w:sz w:val="24"/>
          <w:szCs w:val="24"/>
          <w:lang w:val="es-MX"/>
        </w:rPr>
        <w:t>2</w:t>
      </w:r>
      <w:r>
        <w:rPr>
          <w:rFonts w:ascii="Arial" w:hAnsi="Arial" w:cs="Arial"/>
          <w:sz w:val="24"/>
          <w:szCs w:val="24"/>
          <w:lang w:val="es-MX"/>
        </w:rPr>
        <w:t>, hubo 52746 lesionados, de los cuales 19103 corresponden a motociclistas con una participación del 36%; 12950 pasajeros con un 25%; 7568 peatones con un 14%; 6656 conductores con un 13% y 6469 ciclistas con un 12%.</w:t>
      </w:r>
    </w:p>
    <w:p w14:paraId="66D78E70" w14:textId="3025034B" w:rsidR="007E05F1" w:rsidRDefault="007E05F1" w:rsidP="007E05F1">
      <w:pPr>
        <w:jc w:val="both"/>
        <w:rPr>
          <w:rFonts w:ascii="Arial" w:hAnsi="Arial" w:cs="Arial"/>
          <w:b/>
          <w:bCs/>
          <w:sz w:val="24"/>
          <w:szCs w:val="24"/>
          <w:lang w:val="es-MX"/>
        </w:rPr>
      </w:pPr>
      <w:r w:rsidRPr="00ED418F">
        <w:rPr>
          <w:rFonts w:ascii="Arial" w:hAnsi="Arial" w:cs="Arial"/>
          <w:b/>
          <w:bCs/>
          <w:sz w:val="24"/>
          <w:szCs w:val="24"/>
          <w:lang w:val="es-MX"/>
        </w:rPr>
        <w:t xml:space="preserve">Figura </w:t>
      </w:r>
      <w:r>
        <w:rPr>
          <w:rFonts w:ascii="Arial" w:hAnsi="Arial" w:cs="Arial"/>
          <w:b/>
          <w:bCs/>
          <w:sz w:val="24"/>
          <w:szCs w:val="24"/>
          <w:lang w:val="es-MX"/>
        </w:rPr>
        <w:t>3</w:t>
      </w:r>
    </w:p>
    <w:p w14:paraId="62672056" w14:textId="1D17943B" w:rsidR="007E05F1" w:rsidRDefault="007E05F1" w:rsidP="007E05F1">
      <w:pPr>
        <w:jc w:val="both"/>
        <w:rPr>
          <w:rFonts w:ascii="Arial" w:hAnsi="Arial" w:cs="Arial"/>
          <w:i/>
          <w:iCs/>
          <w:sz w:val="23"/>
          <w:szCs w:val="23"/>
        </w:rPr>
      </w:pPr>
      <w:r w:rsidRPr="007E05F1">
        <w:rPr>
          <w:rFonts w:ascii="Arial" w:hAnsi="Arial" w:cs="Arial"/>
          <w:i/>
          <w:iCs/>
          <w:sz w:val="23"/>
          <w:szCs w:val="23"/>
        </w:rPr>
        <w:t>Lesionadas Por Siniestros Viales Bogotá según actor vial 20</w:t>
      </w:r>
      <w:r>
        <w:rPr>
          <w:rFonts w:ascii="Arial" w:hAnsi="Arial" w:cs="Arial"/>
          <w:i/>
          <w:iCs/>
          <w:sz w:val="23"/>
          <w:szCs w:val="23"/>
        </w:rPr>
        <w:t>20</w:t>
      </w:r>
      <w:r w:rsidRPr="007E05F1">
        <w:rPr>
          <w:rFonts w:ascii="Arial" w:hAnsi="Arial" w:cs="Arial"/>
          <w:i/>
          <w:iCs/>
          <w:sz w:val="23"/>
          <w:szCs w:val="23"/>
        </w:rPr>
        <w:t>-202</w:t>
      </w:r>
      <w:r>
        <w:rPr>
          <w:rFonts w:ascii="Arial" w:hAnsi="Arial" w:cs="Arial"/>
          <w:i/>
          <w:iCs/>
          <w:sz w:val="23"/>
          <w:szCs w:val="23"/>
        </w:rPr>
        <w:t>2</w:t>
      </w:r>
    </w:p>
    <w:p w14:paraId="29A302EF" w14:textId="33CADFB4" w:rsidR="007E05F1" w:rsidRDefault="00756269" w:rsidP="007E05F1">
      <w:pPr>
        <w:jc w:val="both"/>
        <w:rPr>
          <w:rFonts w:ascii="Arial" w:hAnsi="Arial" w:cs="Arial"/>
          <w:i/>
          <w:iCs/>
          <w:sz w:val="23"/>
          <w:szCs w:val="23"/>
        </w:rPr>
      </w:pPr>
      <w:r>
        <w:rPr>
          <w:rFonts w:ascii="Arial" w:hAnsi="Arial" w:cs="Arial"/>
          <w:i/>
          <w:iCs/>
          <w:noProof/>
          <w:sz w:val="23"/>
          <w:szCs w:val="23"/>
          <w:lang w:val="es-419" w:eastAsia="es-419"/>
        </w:rPr>
        <w:drawing>
          <wp:inline distT="0" distB="0" distL="0" distR="0" wp14:anchorId="1A5F2284" wp14:editId="083C85B8">
            <wp:extent cx="6010275" cy="2181225"/>
            <wp:effectExtent l="0" t="0" r="9525" b="9525"/>
            <wp:docPr id="2052410497"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23684" cy="2186091"/>
                    </a:xfrm>
                    <a:prstGeom prst="rect">
                      <a:avLst/>
                    </a:prstGeom>
                    <a:noFill/>
                  </pic:spPr>
                </pic:pic>
              </a:graphicData>
            </a:graphic>
          </wp:inline>
        </w:drawing>
      </w:r>
    </w:p>
    <w:p w14:paraId="62BD8704" w14:textId="0491AB76" w:rsidR="007E05F1" w:rsidRPr="007E05F1" w:rsidRDefault="007E05F1" w:rsidP="00537E2C">
      <w:pPr>
        <w:ind w:firstLine="709"/>
        <w:jc w:val="both"/>
        <w:rPr>
          <w:rFonts w:ascii="Arial" w:hAnsi="Arial" w:cs="Arial"/>
          <w:sz w:val="24"/>
          <w:szCs w:val="24"/>
          <w:lang w:val="es-MX"/>
        </w:rPr>
      </w:pPr>
      <w:r w:rsidRPr="00ED418F">
        <w:rPr>
          <w:rFonts w:ascii="Arial" w:hAnsi="Arial" w:cs="Arial"/>
          <w:sz w:val="24"/>
          <w:szCs w:val="24"/>
          <w:lang w:val="es-MX"/>
        </w:rPr>
        <w:t xml:space="preserve">Nota. </w:t>
      </w:r>
      <w:r>
        <w:rPr>
          <w:rFonts w:ascii="Arial" w:hAnsi="Arial" w:cs="Arial"/>
          <w:sz w:val="24"/>
          <w:szCs w:val="24"/>
          <w:lang w:val="es-MX"/>
        </w:rPr>
        <w:t>Lesionadas</w:t>
      </w:r>
      <w:r w:rsidRPr="00A62051">
        <w:rPr>
          <w:rFonts w:ascii="Arial" w:hAnsi="Arial" w:cs="Arial"/>
          <w:sz w:val="24"/>
          <w:szCs w:val="24"/>
          <w:lang w:val="es-MX"/>
        </w:rPr>
        <w:t xml:space="preserve"> Siniestros Viales Bogotá según actor vial 2020-2022</w:t>
      </w:r>
      <w:r w:rsidRPr="00A21908">
        <w:rPr>
          <w:rFonts w:ascii="Arial" w:hAnsi="Arial" w:cs="Arial"/>
          <w:sz w:val="24"/>
          <w:szCs w:val="24"/>
          <w:lang w:val="es-MX"/>
        </w:rPr>
        <w:t xml:space="preserve"> </w:t>
      </w:r>
      <w:r w:rsidR="00537E2C">
        <w:rPr>
          <w:rFonts w:ascii="Arial" w:hAnsi="Arial" w:cs="Arial"/>
          <w:sz w:val="24"/>
          <w:szCs w:val="24"/>
          <w:lang w:val="es-MX"/>
        </w:rPr>
        <w:t>c</w:t>
      </w:r>
      <w:r w:rsidRPr="00A21908">
        <w:rPr>
          <w:rFonts w:ascii="Arial" w:hAnsi="Arial" w:cs="Arial"/>
          <w:sz w:val="24"/>
          <w:szCs w:val="24"/>
          <w:lang w:val="es-MX"/>
        </w:rPr>
        <w:t>on base en datos obtenidos de</w:t>
      </w:r>
      <w:r>
        <w:rPr>
          <w:rFonts w:ascii="Arial" w:hAnsi="Arial" w:cs="Arial"/>
          <w:sz w:val="24"/>
          <w:szCs w:val="24"/>
          <w:lang w:val="es-MX"/>
        </w:rPr>
        <w:t>l Observatorio de Movilidad de</w:t>
      </w:r>
      <w:r w:rsidRPr="00A21908">
        <w:rPr>
          <w:rFonts w:ascii="Arial" w:hAnsi="Arial" w:cs="Arial"/>
          <w:sz w:val="24"/>
          <w:szCs w:val="24"/>
          <w:lang w:val="es-MX"/>
        </w:rPr>
        <w:t xml:space="preserve"> la Secretaría Distrital de Movilidad</w:t>
      </w:r>
      <w:r>
        <w:rPr>
          <w:rFonts w:ascii="Arial" w:hAnsi="Arial" w:cs="Arial"/>
          <w:sz w:val="24"/>
          <w:szCs w:val="24"/>
          <w:lang w:val="es-MX"/>
        </w:rPr>
        <w:t>.</w:t>
      </w:r>
    </w:p>
    <w:p w14:paraId="4FDD4AF2" w14:textId="37B39962" w:rsidR="00756269" w:rsidRDefault="00756269" w:rsidP="007E05F1">
      <w:pPr>
        <w:jc w:val="both"/>
        <w:rPr>
          <w:rFonts w:ascii="Arial" w:hAnsi="Arial" w:cs="Arial"/>
          <w:sz w:val="24"/>
          <w:szCs w:val="24"/>
          <w:lang w:val="es-MX"/>
        </w:rPr>
      </w:pPr>
      <w:r w:rsidRPr="007E05F1">
        <w:rPr>
          <w:rFonts w:ascii="Arial" w:hAnsi="Arial" w:cs="Arial"/>
          <w:sz w:val="24"/>
          <w:szCs w:val="24"/>
          <w:lang w:val="es-MX"/>
        </w:rPr>
        <w:t xml:space="preserve">Como se puede evidenciar en la </w:t>
      </w:r>
      <w:r>
        <w:rPr>
          <w:rFonts w:ascii="Arial" w:hAnsi="Arial" w:cs="Arial"/>
          <w:sz w:val="24"/>
          <w:szCs w:val="24"/>
          <w:lang w:val="es-MX"/>
        </w:rPr>
        <w:t>figura</w:t>
      </w:r>
      <w:r w:rsidRPr="007E05F1">
        <w:rPr>
          <w:rFonts w:ascii="Arial" w:hAnsi="Arial" w:cs="Arial"/>
          <w:sz w:val="24"/>
          <w:szCs w:val="24"/>
          <w:lang w:val="es-MX"/>
        </w:rPr>
        <w:t xml:space="preserve"> </w:t>
      </w:r>
      <w:r>
        <w:rPr>
          <w:rFonts w:ascii="Arial" w:hAnsi="Arial" w:cs="Arial"/>
          <w:sz w:val="24"/>
          <w:szCs w:val="24"/>
          <w:lang w:val="es-MX"/>
        </w:rPr>
        <w:t>3</w:t>
      </w:r>
      <w:r w:rsidRPr="007E05F1">
        <w:rPr>
          <w:rFonts w:ascii="Arial" w:hAnsi="Arial" w:cs="Arial"/>
          <w:sz w:val="24"/>
          <w:szCs w:val="24"/>
          <w:lang w:val="es-MX"/>
        </w:rPr>
        <w:t>, durante la vigencia 2020-202</w:t>
      </w:r>
      <w:r w:rsidR="003349F0">
        <w:rPr>
          <w:rFonts w:ascii="Arial" w:hAnsi="Arial" w:cs="Arial"/>
          <w:sz w:val="24"/>
          <w:szCs w:val="24"/>
          <w:lang w:val="es-MX"/>
        </w:rPr>
        <w:t>2</w:t>
      </w:r>
      <w:r>
        <w:rPr>
          <w:rFonts w:ascii="Arial" w:hAnsi="Arial" w:cs="Arial"/>
          <w:sz w:val="24"/>
          <w:szCs w:val="24"/>
          <w:lang w:val="es-MX"/>
        </w:rPr>
        <w:t>, hubo 52746 lesionados, donde el comportamiento por año es el siguiente:</w:t>
      </w:r>
    </w:p>
    <w:p w14:paraId="2165B6B4" w14:textId="4E1E1021" w:rsidR="00BF492D" w:rsidRDefault="00756269" w:rsidP="007E05F1">
      <w:pPr>
        <w:jc w:val="both"/>
        <w:rPr>
          <w:rFonts w:ascii="Arial" w:hAnsi="Arial" w:cs="Arial"/>
          <w:sz w:val="24"/>
          <w:szCs w:val="24"/>
          <w:lang w:val="es-MX"/>
        </w:rPr>
      </w:pPr>
      <w:r>
        <w:rPr>
          <w:rFonts w:ascii="Arial" w:hAnsi="Arial" w:cs="Arial"/>
          <w:sz w:val="24"/>
          <w:szCs w:val="24"/>
          <w:lang w:val="es-MX"/>
        </w:rPr>
        <w:t>En el año 2020 un total de 12878</w:t>
      </w:r>
      <w:r w:rsidR="00250A0B">
        <w:rPr>
          <w:rFonts w:ascii="Arial" w:hAnsi="Arial" w:cs="Arial"/>
          <w:sz w:val="24"/>
          <w:szCs w:val="24"/>
          <w:lang w:val="es-MX"/>
        </w:rPr>
        <w:t xml:space="preserve"> lesionados</w:t>
      </w:r>
      <w:r>
        <w:rPr>
          <w:rFonts w:ascii="Arial" w:hAnsi="Arial" w:cs="Arial"/>
          <w:sz w:val="24"/>
          <w:szCs w:val="24"/>
          <w:lang w:val="es-MX"/>
        </w:rPr>
        <w:t xml:space="preserve">, de los cuales 4701 corresponden a motociclistas con un 36,50% de participación; 2959 a pasajeros con un 22,98%; 2049 ciclistas con un 15,91%; 1997 peatones con un 15,51% y 1172 </w:t>
      </w:r>
      <w:r w:rsidR="00BF492D">
        <w:rPr>
          <w:rFonts w:ascii="Arial" w:hAnsi="Arial" w:cs="Arial"/>
          <w:sz w:val="24"/>
          <w:szCs w:val="24"/>
          <w:lang w:val="es-MX"/>
        </w:rPr>
        <w:t xml:space="preserve">a </w:t>
      </w:r>
      <w:r>
        <w:rPr>
          <w:rFonts w:ascii="Arial" w:hAnsi="Arial" w:cs="Arial"/>
          <w:sz w:val="24"/>
          <w:szCs w:val="24"/>
          <w:lang w:val="es-MX"/>
        </w:rPr>
        <w:t>conductor</w:t>
      </w:r>
      <w:r w:rsidR="00BF492D">
        <w:rPr>
          <w:rFonts w:ascii="Arial" w:hAnsi="Arial" w:cs="Arial"/>
          <w:sz w:val="24"/>
          <w:szCs w:val="24"/>
          <w:lang w:val="es-MX"/>
        </w:rPr>
        <w:t>es con un 9,10%.</w:t>
      </w:r>
    </w:p>
    <w:p w14:paraId="6021033E" w14:textId="6CA1099E" w:rsidR="00756269" w:rsidRDefault="00BF492D" w:rsidP="007E05F1">
      <w:pPr>
        <w:jc w:val="both"/>
        <w:rPr>
          <w:rFonts w:ascii="Arial" w:hAnsi="Arial" w:cs="Arial"/>
          <w:sz w:val="24"/>
          <w:szCs w:val="24"/>
          <w:lang w:val="es-MX"/>
        </w:rPr>
      </w:pPr>
      <w:r>
        <w:rPr>
          <w:rFonts w:ascii="Arial" w:hAnsi="Arial" w:cs="Arial"/>
          <w:sz w:val="24"/>
          <w:szCs w:val="24"/>
          <w:lang w:val="es-MX"/>
        </w:rPr>
        <w:t>En el año 2021</w:t>
      </w:r>
      <w:r w:rsidR="00B9323A">
        <w:rPr>
          <w:rFonts w:ascii="Arial" w:hAnsi="Arial" w:cs="Arial"/>
          <w:sz w:val="24"/>
          <w:szCs w:val="24"/>
          <w:lang w:val="es-MX"/>
        </w:rPr>
        <w:t xml:space="preserve"> </w:t>
      </w:r>
      <w:r>
        <w:rPr>
          <w:rFonts w:ascii="Arial" w:hAnsi="Arial" w:cs="Arial"/>
          <w:sz w:val="24"/>
          <w:szCs w:val="24"/>
          <w:lang w:val="es-MX"/>
        </w:rPr>
        <w:t xml:space="preserve">un total de </w:t>
      </w:r>
      <w:r w:rsidR="00B9323A">
        <w:rPr>
          <w:rFonts w:ascii="Arial" w:hAnsi="Arial" w:cs="Arial"/>
          <w:sz w:val="24"/>
          <w:szCs w:val="24"/>
          <w:lang w:val="es-MX"/>
        </w:rPr>
        <w:t>18368</w:t>
      </w:r>
      <w:r w:rsidR="00250A0B">
        <w:rPr>
          <w:rFonts w:ascii="Arial" w:hAnsi="Arial" w:cs="Arial"/>
          <w:sz w:val="24"/>
          <w:szCs w:val="24"/>
          <w:lang w:val="es-MX"/>
        </w:rPr>
        <w:t xml:space="preserve"> lesionados</w:t>
      </w:r>
      <w:r>
        <w:rPr>
          <w:rFonts w:ascii="Arial" w:hAnsi="Arial" w:cs="Arial"/>
          <w:sz w:val="24"/>
          <w:szCs w:val="24"/>
          <w:lang w:val="es-MX"/>
        </w:rPr>
        <w:t xml:space="preserve">, de los cuales </w:t>
      </w:r>
      <w:r w:rsidR="00B9323A">
        <w:rPr>
          <w:rFonts w:ascii="Arial" w:hAnsi="Arial" w:cs="Arial"/>
          <w:sz w:val="24"/>
          <w:szCs w:val="24"/>
          <w:lang w:val="es-MX"/>
        </w:rPr>
        <w:t>6600</w:t>
      </w:r>
      <w:r>
        <w:rPr>
          <w:rFonts w:ascii="Arial" w:hAnsi="Arial" w:cs="Arial"/>
          <w:sz w:val="24"/>
          <w:szCs w:val="24"/>
          <w:lang w:val="es-MX"/>
        </w:rPr>
        <w:t xml:space="preserve"> corresponden a </w:t>
      </w:r>
      <w:r w:rsidR="003349F0">
        <w:rPr>
          <w:rFonts w:ascii="Arial" w:hAnsi="Arial" w:cs="Arial"/>
          <w:sz w:val="24"/>
          <w:szCs w:val="24"/>
          <w:lang w:val="es-MX"/>
        </w:rPr>
        <w:t xml:space="preserve">motociclistas con un </w:t>
      </w:r>
      <w:r w:rsidR="00B9323A">
        <w:rPr>
          <w:rFonts w:ascii="Arial" w:hAnsi="Arial" w:cs="Arial"/>
          <w:sz w:val="24"/>
          <w:szCs w:val="24"/>
          <w:lang w:val="es-MX"/>
        </w:rPr>
        <w:t xml:space="preserve">35,93%; 4548 a pasajeros </w:t>
      </w:r>
      <w:r w:rsidR="003349F0">
        <w:rPr>
          <w:rFonts w:ascii="Arial" w:hAnsi="Arial" w:cs="Arial"/>
          <w:sz w:val="24"/>
          <w:szCs w:val="24"/>
          <w:lang w:val="es-MX"/>
        </w:rPr>
        <w:t xml:space="preserve">con </w:t>
      </w:r>
      <w:r w:rsidR="00B9323A">
        <w:rPr>
          <w:rFonts w:ascii="Arial" w:hAnsi="Arial" w:cs="Arial"/>
          <w:sz w:val="24"/>
          <w:szCs w:val="24"/>
          <w:lang w:val="es-MX"/>
        </w:rPr>
        <w:t>un 24,76%; 2463 a peatones con un 13,41%; 2458 a conductores con un 13,38% y 2048 ciclistas con un 12,52%.</w:t>
      </w:r>
    </w:p>
    <w:p w14:paraId="7C7CED21" w14:textId="452DA454" w:rsidR="008C7B73" w:rsidRDefault="00250A0B" w:rsidP="007E05F1">
      <w:pPr>
        <w:jc w:val="both"/>
        <w:rPr>
          <w:rFonts w:ascii="Arial" w:hAnsi="Arial" w:cs="Arial"/>
          <w:sz w:val="24"/>
          <w:szCs w:val="24"/>
          <w:lang w:val="es-MX"/>
        </w:rPr>
      </w:pPr>
      <w:r>
        <w:rPr>
          <w:rFonts w:ascii="Arial" w:hAnsi="Arial" w:cs="Arial"/>
          <w:sz w:val="24"/>
          <w:szCs w:val="24"/>
          <w:lang w:val="es-MX"/>
        </w:rPr>
        <w:t>En el año 2022 un total de 21500 lesionados, de los cuales 7802 son motociclistas con una participación del 36,29%; 5443 personas pasajeros con un 25,32%; 3108 peatones con un 14,46%</w:t>
      </w:r>
      <w:r w:rsidR="00163C7C">
        <w:rPr>
          <w:rFonts w:ascii="Arial" w:hAnsi="Arial" w:cs="Arial"/>
          <w:sz w:val="24"/>
          <w:szCs w:val="24"/>
          <w:lang w:val="es-MX"/>
        </w:rPr>
        <w:t xml:space="preserve">; 3026 con un 14,07% y 2121 ciclistas </w:t>
      </w:r>
      <w:r w:rsidR="003349F0">
        <w:rPr>
          <w:rFonts w:ascii="Arial" w:hAnsi="Arial" w:cs="Arial"/>
          <w:sz w:val="24"/>
          <w:szCs w:val="24"/>
          <w:lang w:val="es-MX"/>
        </w:rPr>
        <w:t xml:space="preserve">con un </w:t>
      </w:r>
      <w:r w:rsidR="00163C7C">
        <w:rPr>
          <w:rFonts w:ascii="Arial" w:hAnsi="Arial" w:cs="Arial"/>
          <w:sz w:val="24"/>
          <w:szCs w:val="24"/>
          <w:lang w:val="es-MX"/>
        </w:rPr>
        <w:t>9,87%.</w:t>
      </w:r>
    </w:p>
    <w:p w14:paraId="651C9A68" w14:textId="155BD3F4" w:rsidR="00F63AF7" w:rsidRPr="00A21908" w:rsidRDefault="00F63AF7" w:rsidP="00F63AF7">
      <w:pPr>
        <w:jc w:val="both"/>
        <w:rPr>
          <w:rFonts w:ascii="Arial" w:hAnsi="Arial" w:cs="Arial"/>
          <w:b/>
          <w:bCs/>
          <w:sz w:val="24"/>
          <w:szCs w:val="24"/>
          <w:lang w:val="es-MX"/>
        </w:rPr>
      </w:pPr>
      <w:r w:rsidRPr="00A21908">
        <w:rPr>
          <w:rFonts w:ascii="Arial" w:hAnsi="Arial" w:cs="Arial"/>
          <w:b/>
          <w:bCs/>
          <w:sz w:val="24"/>
          <w:szCs w:val="24"/>
          <w:lang w:val="es-MX"/>
        </w:rPr>
        <w:t xml:space="preserve">Tabla </w:t>
      </w:r>
      <w:r>
        <w:rPr>
          <w:rFonts w:ascii="Arial" w:hAnsi="Arial" w:cs="Arial"/>
          <w:b/>
          <w:bCs/>
          <w:sz w:val="24"/>
          <w:szCs w:val="24"/>
          <w:lang w:val="es-MX"/>
        </w:rPr>
        <w:t>4</w:t>
      </w:r>
    </w:p>
    <w:p w14:paraId="195BDD51" w14:textId="23589FD6" w:rsidR="00163C7C" w:rsidRPr="00D839FF" w:rsidRDefault="00D839FF" w:rsidP="007E05F1">
      <w:pPr>
        <w:jc w:val="both"/>
        <w:rPr>
          <w:rFonts w:ascii="Arial" w:hAnsi="Arial" w:cs="Arial"/>
          <w:sz w:val="24"/>
          <w:szCs w:val="24"/>
          <w:lang w:val="es-MX"/>
        </w:rPr>
      </w:pPr>
      <w:r w:rsidRPr="00D839FF">
        <w:rPr>
          <w:rFonts w:ascii="Arial" w:hAnsi="Arial" w:cs="Arial"/>
          <w:i/>
          <w:iCs/>
          <w:sz w:val="23"/>
          <w:szCs w:val="23"/>
        </w:rPr>
        <w:t>Análisis Horizontal Siniestros Viales Bogotá 20</w:t>
      </w:r>
      <w:r>
        <w:rPr>
          <w:rFonts w:ascii="Arial" w:hAnsi="Arial" w:cs="Arial"/>
          <w:i/>
          <w:iCs/>
          <w:sz w:val="23"/>
          <w:szCs w:val="23"/>
        </w:rPr>
        <w:t>20</w:t>
      </w:r>
      <w:r w:rsidRPr="00D839FF">
        <w:rPr>
          <w:rFonts w:ascii="Arial" w:hAnsi="Arial" w:cs="Arial"/>
          <w:i/>
          <w:iCs/>
          <w:sz w:val="23"/>
          <w:szCs w:val="23"/>
        </w:rPr>
        <w:t>-20</w:t>
      </w:r>
      <w:r>
        <w:rPr>
          <w:rFonts w:ascii="Arial" w:hAnsi="Arial" w:cs="Arial"/>
          <w:i/>
          <w:iCs/>
          <w:sz w:val="23"/>
          <w:szCs w:val="23"/>
        </w:rPr>
        <w:t>22</w:t>
      </w:r>
    </w:p>
    <w:p w14:paraId="4542048D" w14:textId="719ED133" w:rsidR="00163C7C" w:rsidRDefault="00F63AF7" w:rsidP="007E05F1">
      <w:pPr>
        <w:jc w:val="both"/>
        <w:rPr>
          <w:rFonts w:ascii="Arial" w:hAnsi="Arial" w:cs="Arial"/>
          <w:sz w:val="24"/>
          <w:szCs w:val="24"/>
          <w:lang w:val="es-MX"/>
        </w:rPr>
      </w:pPr>
      <w:r w:rsidRPr="00F63AF7">
        <w:rPr>
          <w:noProof/>
          <w:lang w:val="es-419" w:eastAsia="es-419"/>
        </w:rPr>
        <w:drawing>
          <wp:inline distT="0" distB="0" distL="0" distR="0" wp14:anchorId="3E6A9EAF" wp14:editId="53DF3800">
            <wp:extent cx="4267200" cy="1524000"/>
            <wp:effectExtent l="0" t="0" r="0" b="0"/>
            <wp:docPr id="823561954"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7200" cy="1524000"/>
                    </a:xfrm>
                    <a:prstGeom prst="rect">
                      <a:avLst/>
                    </a:prstGeom>
                    <a:noFill/>
                    <a:ln>
                      <a:noFill/>
                    </a:ln>
                  </pic:spPr>
                </pic:pic>
              </a:graphicData>
            </a:graphic>
          </wp:inline>
        </w:drawing>
      </w:r>
    </w:p>
    <w:p w14:paraId="2AB0CC3B" w14:textId="47240E64" w:rsidR="00D839FF" w:rsidRDefault="00D839FF" w:rsidP="00D839FF">
      <w:pPr>
        <w:ind w:firstLine="709"/>
        <w:jc w:val="both"/>
        <w:rPr>
          <w:rFonts w:ascii="Arial" w:hAnsi="Arial" w:cs="Arial"/>
          <w:sz w:val="24"/>
          <w:szCs w:val="24"/>
          <w:lang w:val="es-MX"/>
        </w:rPr>
      </w:pPr>
      <w:r w:rsidRPr="00ED418F">
        <w:rPr>
          <w:rFonts w:ascii="Arial" w:hAnsi="Arial" w:cs="Arial"/>
          <w:sz w:val="24"/>
          <w:szCs w:val="24"/>
          <w:lang w:val="es-MX"/>
        </w:rPr>
        <w:t xml:space="preserve">Nota. </w:t>
      </w:r>
      <w:r w:rsidRPr="00D839FF">
        <w:rPr>
          <w:rFonts w:ascii="Arial" w:hAnsi="Arial" w:cs="Arial"/>
          <w:sz w:val="24"/>
          <w:szCs w:val="24"/>
          <w:lang w:val="es-MX"/>
        </w:rPr>
        <w:t>Análisis Horizontal Siniestros Viales Bogotá 2020-2022</w:t>
      </w:r>
      <w:r>
        <w:rPr>
          <w:rFonts w:ascii="Arial" w:hAnsi="Arial" w:cs="Arial"/>
          <w:sz w:val="24"/>
          <w:szCs w:val="24"/>
          <w:lang w:val="es-MX"/>
        </w:rPr>
        <w:t xml:space="preserve"> c</w:t>
      </w:r>
      <w:r w:rsidRPr="00A21908">
        <w:rPr>
          <w:rFonts w:ascii="Arial" w:hAnsi="Arial" w:cs="Arial"/>
          <w:sz w:val="24"/>
          <w:szCs w:val="24"/>
          <w:lang w:val="es-MX"/>
        </w:rPr>
        <w:t>on base en datos obtenidos de</w:t>
      </w:r>
      <w:r>
        <w:rPr>
          <w:rFonts w:ascii="Arial" w:hAnsi="Arial" w:cs="Arial"/>
          <w:sz w:val="24"/>
          <w:szCs w:val="24"/>
          <w:lang w:val="es-MX"/>
        </w:rPr>
        <w:t>l Observatorio de Movilidad de</w:t>
      </w:r>
      <w:r w:rsidRPr="00A21908">
        <w:rPr>
          <w:rFonts w:ascii="Arial" w:hAnsi="Arial" w:cs="Arial"/>
          <w:sz w:val="24"/>
          <w:szCs w:val="24"/>
          <w:lang w:val="es-MX"/>
        </w:rPr>
        <w:t xml:space="preserve"> la Secretaría Distrital de Movilidad</w:t>
      </w:r>
      <w:r>
        <w:rPr>
          <w:rFonts w:ascii="Arial" w:hAnsi="Arial" w:cs="Arial"/>
          <w:sz w:val="24"/>
          <w:szCs w:val="24"/>
          <w:lang w:val="es-MX"/>
        </w:rPr>
        <w:t>.</w:t>
      </w:r>
    </w:p>
    <w:p w14:paraId="7094E857" w14:textId="77777777" w:rsidR="001136C4" w:rsidRDefault="001136C4" w:rsidP="00D839FF">
      <w:pPr>
        <w:ind w:firstLine="709"/>
        <w:jc w:val="both"/>
        <w:rPr>
          <w:rFonts w:ascii="Arial" w:hAnsi="Arial" w:cs="Arial"/>
          <w:sz w:val="24"/>
          <w:szCs w:val="24"/>
          <w:lang w:val="es-MX"/>
        </w:rPr>
      </w:pPr>
    </w:p>
    <w:p w14:paraId="66C6927D" w14:textId="591FCC3B" w:rsidR="00D839FF" w:rsidRDefault="00756861" w:rsidP="00756861">
      <w:pPr>
        <w:jc w:val="both"/>
        <w:rPr>
          <w:rFonts w:ascii="Arial" w:hAnsi="Arial" w:cs="Arial"/>
          <w:sz w:val="24"/>
          <w:szCs w:val="24"/>
          <w:lang w:val="es-MX"/>
        </w:rPr>
      </w:pPr>
      <w:r w:rsidRPr="00D839FF">
        <w:rPr>
          <w:rFonts w:ascii="Arial" w:hAnsi="Arial" w:cs="Arial"/>
          <w:sz w:val="24"/>
          <w:szCs w:val="24"/>
          <w:lang w:val="es-MX"/>
        </w:rPr>
        <w:t>De acuerdo con</w:t>
      </w:r>
      <w:r w:rsidR="00D839FF" w:rsidRPr="00D839FF">
        <w:rPr>
          <w:rFonts w:ascii="Arial" w:hAnsi="Arial" w:cs="Arial"/>
          <w:sz w:val="24"/>
          <w:szCs w:val="24"/>
          <w:lang w:val="es-MX"/>
        </w:rPr>
        <w:t xml:space="preserve"> la tabla 4, se puede evidenciar </w:t>
      </w:r>
      <w:r w:rsidRPr="00D839FF">
        <w:rPr>
          <w:rFonts w:ascii="Arial" w:hAnsi="Arial" w:cs="Arial"/>
          <w:sz w:val="24"/>
          <w:szCs w:val="24"/>
          <w:lang w:val="es-MX"/>
        </w:rPr>
        <w:t>que,</w:t>
      </w:r>
      <w:r w:rsidR="00D839FF" w:rsidRPr="00D839FF">
        <w:rPr>
          <w:rFonts w:ascii="Arial" w:hAnsi="Arial" w:cs="Arial"/>
          <w:sz w:val="24"/>
          <w:szCs w:val="24"/>
          <w:lang w:val="es-MX"/>
        </w:rPr>
        <w:t xml:space="preserve"> en el año 2</w:t>
      </w:r>
      <w:r w:rsidR="00D839FF">
        <w:rPr>
          <w:rFonts w:ascii="Arial" w:hAnsi="Arial" w:cs="Arial"/>
          <w:sz w:val="24"/>
          <w:szCs w:val="24"/>
          <w:lang w:val="es-MX"/>
        </w:rPr>
        <w:t>022</w:t>
      </w:r>
      <w:r w:rsidR="00D839FF" w:rsidRPr="00D839FF">
        <w:rPr>
          <w:rFonts w:ascii="Arial" w:hAnsi="Arial" w:cs="Arial"/>
          <w:sz w:val="24"/>
          <w:szCs w:val="24"/>
          <w:lang w:val="es-MX"/>
        </w:rPr>
        <w:t>, respecto al año 20</w:t>
      </w:r>
      <w:r w:rsidR="00D839FF">
        <w:rPr>
          <w:rFonts w:ascii="Arial" w:hAnsi="Arial" w:cs="Arial"/>
          <w:sz w:val="24"/>
          <w:szCs w:val="24"/>
          <w:lang w:val="es-MX"/>
        </w:rPr>
        <w:t>21</w:t>
      </w:r>
      <w:r w:rsidR="00D839FF" w:rsidRPr="00D839FF">
        <w:rPr>
          <w:rFonts w:ascii="Arial" w:hAnsi="Arial" w:cs="Arial"/>
          <w:sz w:val="24"/>
          <w:szCs w:val="24"/>
          <w:lang w:val="es-MX"/>
        </w:rPr>
        <w:t xml:space="preserve">, las víctimas fatales tuvieron un </w:t>
      </w:r>
      <w:r w:rsidR="00D839FF">
        <w:rPr>
          <w:rFonts w:ascii="Arial" w:hAnsi="Arial" w:cs="Arial"/>
          <w:sz w:val="24"/>
          <w:szCs w:val="24"/>
          <w:lang w:val="es-MX"/>
        </w:rPr>
        <w:t xml:space="preserve">aumento </w:t>
      </w:r>
      <w:r>
        <w:rPr>
          <w:rFonts w:ascii="Arial" w:hAnsi="Arial" w:cs="Arial"/>
          <w:sz w:val="24"/>
          <w:szCs w:val="24"/>
          <w:lang w:val="es-MX"/>
        </w:rPr>
        <w:t>17% con total de 76 víctimas más.</w:t>
      </w:r>
    </w:p>
    <w:p w14:paraId="1D4DD7BB" w14:textId="44527B96" w:rsidR="00756861" w:rsidRDefault="00756861" w:rsidP="00756861">
      <w:pPr>
        <w:jc w:val="both"/>
        <w:rPr>
          <w:rFonts w:ascii="Arial" w:hAnsi="Arial" w:cs="Arial"/>
          <w:sz w:val="24"/>
          <w:szCs w:val="24"/>
          <w:lang w:val="es-MX"/>
        </w:rPr>
      </w:pPr>
      <w:r>
        <w:rPr>
          <w:rFonts w:ascii="Arial" w:hAnsi="Arial" w:cs="Arial"/>
          <w:sz w:val="24"/>
          <w:szCs w:val="24"/>
          <w:lang w:val="es-MX"/>
        </w:rPr>
        <w:t xml:space="preserve">Respecto a los lesionados, </w:t>
      </w:r>
      <w:r w:rsidRPr="00D839FF">
        <w:rPr>
          <w:rFonts w:ascii="Arial" w:hAnsi="Arial" w:cs="Arial"/>
          <w:sz w:val="24"/>
          <w:szCs w:val="24"/>
          <w:lang w:val="es-MX"/>
        </w:rPr>
        <w:t>en el año 2</w:t>
      </w:r>
      <w:r>
        <w:rPr>
          <w:rFonts w:ascii="Arial" w:hAnsi="Arial" w:cs="Arial"/>
          <w:sz w:val="24"/>
          <w:szCs w:val="24"/>
          <w:lang w:val="es-MX"/>
        </w:rPr>
        <w:t>022</w:t>
      </w:r>
      <w:r w:rsidRPr="00D839FF">
        <w:rPr>
          <w:rFonts w:ascii="Arial" w:hAnsi="Arial" w:cs="Arial"/>
          <w:sz w:val="24"/>
          <w:szCs w:val="24"/>
          <w:lang w:val="es-MX"/>
        </w:rPr>
        <w:t>, respecto al año 20</w:t>
      </w:r>
      <w:r>
        <w:rPr>
          <w:rFonts w:ascii="Arial" w:hAnsi="Arial" w:cs="Arial"/>
          <w:sz w:val="24"/>
          <w:szCs w:val="24"/>
          <w:lang w:val="es-MX"/>
        </w:rPr>
        <w:t>21</w:t>
      </w:r>
      <w:r w:rsidRPr="00D839FF">
        <w:rPr>
          <w:rFonts w:ascii="Arial" w:hAnsi="Arial" w:cs="Arial"/>
          <w:sz w:val="24"/>
          <w:szCs w:val="24"/>
          <w:lang w:val="es-MX"/>
        </w:rPr>
        <w:t>,</w:t>
      </w:r>
      <w:r>
        <w:rPr>
          <w:rFonts w:ascii="Arial" w:hAnsi="Arial" w:cs="Arial"/>
          <w:sz w:val="24"/>
          <w:szCs w:val="24"/>
          <w:lang w:val="es-MX"/>
        </w:rPr>
        <w:t xml:space="preserve"> hubo un aumento de 3132 lesionados más con un aumento del 17%.</w:t>
      </w:r>
    </w:p>
    <w:p w14:paraId="0AC4E4B5" w14:textId="77777777" w:rsidR="00885B27" w:rsidRDefault="00885B27" w:rsidP="00010276">
      <w:pPr>
        <w:jc w:val="both"/>
        <w:rPr>
          <w:rFonts w:ascii="Arial" w:hAnsi="Arial" w:cs="Arial"/>
          <w:b/>
          <w:bCs/>
          <w:sz w:val="24"/>
          <w:szCs w:val="24"/>
          <w:lang w:val="es-MX"/>
        </w:rPr>
      </w:pPr>
    </w:p>
    <w:p w14:paraId="28E9AD1C" w14:textId="612604C5" w:rsidR="00010276" w:rsidRDefault="00010276" w:rsidP="00010276">
      <w:pPr>
        <w:jc w:val="both"/>
        <w:rPr>
          <w:rFonts w:ascii="Arial" w:hAnsi="Arial" w:cs="Arial"/>
          <w:sz w:val="24"/>
          <w:szCs w:val="24"/>
          <w:lang w:val="es-MX"/>
        </w:rPr>
      </w:pPr>
      <w:r w:rsidRPr="00A21908">
        <w:rPr>
          <w:rFonts w:ascii="Arial" w:hAnsi="Arial" w:cs="Arial"/>
          <w:b/>
          <w:bCs/>
          <w:sz w:val="24"/>
          <w:szCs w:val="24"/>
          <w:lang w:val="es-MX"/>
        </w:rPr>
        <w:t xml:space="preserve">Tabla </w:t>
      </w:r>
      <w:r>
        <w:rPr>
          <w:rFonts w:ascii="Arial" w:hAnsi="Arial" w:cs="Arial"/>
          <w:b/>
          <w:bCs/>
          <w:sz w:val="24"/>
          <w:szCs w:val="24"/>
          <w:lang w:val="es-MX"/>
        </w:rPr>
        <w:t>5</w:t>
      </w:r>
    </w:p>
    <w:p w14:paraId="0C704882" w14:textId="1DA0034B" w:rsidR="00010276" w:rsidRDefault="00010276" w:rsidP="00010276">
      <w:pPr>
        <w:jc w:val="both"/>
        <w:rPr>
          <w:rFonts w:ascii="Arial" w:hAnsi="Arial" w:cs="Arial"/>
          <w:sz w:val="24"/>
          <w:szCs w:val="24"/>
          <w:lang w:val="es-MX"/>
        </w:rPr>
      </w:pPr>
      <w:r w:rsidRPr="00010276">
        <w:rPr>
          <w:rFonts w:ascii="Arial" w:hAnsi="Arial" w:cs="Arial"/>
          <w:sz w:val="24"/>
          <w:szCs w:val="24"/>
          <w:lang w:val="es-MX"/>
        </w:rPr>
        <w:t>Análisis Horizontal Víctimas Fatales Siniestros Viales Bogotá Según Actor Vial 20</w:t>
      </w:r>
      <w:r>
        <w:rPr>
          <w:rFonts w:ascii="Arial" w:hAnsi="Arial" w:cs="Arial"/>
          <w:sz w:val="24"/>
          <w:szCs w:val="24"/>
          <w:lang w:val="es-MX"/>
        </w:rPr>
        <w:t>20</w:t>
      </w:r>
      <w:r w:rsidRPr="00010276">
        <w:rPr>
          <w:rFonts w:ascii="Arial" w:hAnsi="Arial" w:cs="Arial"/>
          <w:sz w:val="24"/>
          <w:szCs w:val="24"/>
          <w:lang w:val="es-MX"/>
        </w:rPr>
        <w:t>-20</w:t>
      </w:r>
      <w:r>
        <w:rPr>
          <w:rFonts w:ascii="Arial" w:hAnsi="Arial" w:cs="Arial"/>
          <w:sz w:val="24"/>
          <w:szCs w:val="24"/>
          <w:lang w:val="es-MX"/>
        </w:rPr>
        <w:t>22</w:t>
      </w:r>
    </w:p>
    <w:p w14:paraId="1F309B3A" w14:textId="34477AC4" w:rsidR="00010276" w:rsidRDefault="00010276" w:rsidP="00D839FF">
      <w:pPr>
        <w:ind w:firstLine="709"/>
        <w:jc w:val="both"/>
        <w:rPr>
          <w:rFonts w:ascii="Arial" w:hAnsi="Arial" w:cs="Arial"/>
          <w:sz w:val="24"/>
          <w:szCs w:val="24"/>
          <w:lang w:val="es-MX"/>
        </w:rPr>
      </w:pPr>
      <w:r w:rsidRPr="00010276">
        <w:rPr>
          <w:noProof/>
          <w:lang w:val="es-419" w:eastAsia="es-419"/>
        </w:rPr>
        <w:drawing>
          <wp:anchor distT="0" distB="0" distL="114300" distR="114300" simplePos="0" relativeHeight="251658240" behindDoc="0" locked="0" layoutInCell="1" allowOverlap="1" wp14:anchorId="1ADABFE0" wp14:editId="09805449">
            <wp:simplePos x="0" y="0"/>
            <wp:positionH relativeFrom="margin">
              <wp:align>left</wp:align>
            </wp:positionH>
            <wp:positionV relativeFrom="paragraph">
              <wp:posOffset>39370</wp:posOffset>
            </wp:positionV>
            <wp:extent cx="4267200" cy="1600200"/>
            <wp:effectExtent l="0" t="0" r="0" b="0"/>
            <wp:wrapSquare wrapText="bothSides"/>
            <wp:docPr id="175757193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7200"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2F12D0" w14:textId="00BED6EA" w:rsidR="00010276" w:rsidRDefault="00010276" w:rsidP="00D839FF">
      <w:pPr>
        <w:ind w:firstLine="709"/>
        <w:jc w:val="both"/>
        <w:rPr>
          <w:rFonts w:ascii="Arial" w:hAnsi="Arial" w:cs="Arial"/>
          <w:sz w:val="24"/>
          <w:szCs w:val="24"/>
          <w:lang w:val="es-MX"/>
        </w:rPr>
      </w:pPr>
    </w:p>
    <w:p w14:paraId="2B0060A3" w14:textId="77777777" w:rsidR="00010276" w:rsidRDefault="00010276" w:rsidP="00D839FF">
      <w:pPr>
        <w:ind w:firstLine="709"/>
        <w:jc w:val="both"/>
        <w:rPr>
          <w:rFonts w:ascii="Arial" w:hAnsi="Arial" w:cs="Arial"/>
          <w:sz w:val="24"/>
          <w:szCs w:val="24"/>
          <w:lang w:val="es-MX"/>
        </w:rPr>
      </w:pPr>
    </w:p>
    <w:p w14:paraId="5D47B54C" w14:textId="77777777" w:rsidR="00010276" w:rsidRDefault="00010276" w:rsidP="00D839FF">
      <w:pPr>
        <w:ind w:firstLine="709"/>
        <w:jc w:val="both"/>
        <w:rPr>
          <w:rFonts w:ascii="Arial" w:hAnsi="Arial" w:cs="Arial"/>
          <w:sz w:val="24"/>
          <w:szCs w:val="24"/>
          <w:lang w:val="es-MX"/>
        </w:rPr>
      </w:pPr>
    </w:p>
    <w:p w14:paraId="4635C473" w14:textId="77777777" w:rsidR="00010276" w:rsidRDefault="00010276" w:rsidP="00D839FF">
      <w:pPr>
        <w:ind w:firstLine="709"/>
        <w:jc w:val="both"/>
        <w:rPr>
          <w:rFonts w:ascii="Arial" w:hAnsi="Arial" w:cs="Arial"/>
          <w:sz w:val="24"/>
          <w:szCs w:val="24"/>
          <w:lang w:val="es-MX"/>
        </w:rPr>
      </w:pPr>
    </w:p>
    <w:p w14:paraId="10A02D21" w14:textId="77777777" w:rsidR="00010276" w:rsidRDefault="00010276" w:rsidP="00D839FF">
      <w:pPr>
        <w:ind w:firstLine="709"/>
        <w:jc w:val="both"/>
        <w:rPr>
          <w:rFonts w:ascii="Arial" w:hAnsi="Arial" w:cs="Arial"/>
          <w:sz w:val="24"/>
          <w:szCs w:val="24"/>
          <w:lang w:val="es-MX"/>
        </w:rPr>
      </w:pPr>
    </w:p>
    <w:p w14:paraId="43BC9F49" w14:textId="6C3DD3BD" w:rsidR="00010276" w:rsidRDefault="00010276" w:rsidP="00010276">
      <w:pPr>
        <w:ind w:firstLine="709"/>
        <w:jc w:val="both"/>
        <w:rPr>
          <w:rFonts w:ascii="Arial" w:hAnsi="Arial" w:cs="Arial"/>
          <w:sz w:val="24"/>
          <w:szCs w:val="24"/>
          <w:lang w:val="es-MX"/>
        </w:rPr>
      </w:pPr>
      <w:r w:rsidRPr="00ED418F">
        <w:rPr>
          <w:rFonts w:ascii="Arial" w:hAnsi="Arial" w:cs="Arial"/>
          <w:sz w:val="24"/>
          <w:szCs w:val="24"/>
          <w:lang w:val="es-MX"/>
        </w:rPr>
        <w:t xml:space="preserve">Nota. </w:t>
      </w:r>
      <w:r w:rsidRPr="00010276">
        <w:rPr>
          <w:rFonts w:ascii="Arial" w:hAnsi="Arial" w:cs="Arial"/>
          <w:sz w:val="24"/>
          <w:szCs w:val="24"/>
          <w:lang w:val="es-MX"/>
        </w:rPr>
        <w:t>Análisis Horizontal Víctimas Fatales Siniestros Viales Bogotá Según Actor Vial 2020-2022</w:t>
      </w:r>
      <w:r>
        <w:rPr>
          <w:rFonts w:ascii="Arial" w:hAnsi="Arial" w:cs="Arial"/>
          <w:sz w:val="24"/>
          <w:szCs w:val="24"/>
          <w:lang w:val="es-MX"/>
        </w:rPr>
        <w:t xml:space="preserve"> c</w:t>
      </w:r>
      <w:r w:rsidRPr="00A21908">
        <w:rPr>
          <w:rFonts w:ascii="Arial" w:hAnsi="Arial" w:cs="Arial"/>
          <w:sz w:val="24"/>
          <w:szCs w:val="24"/>
          <w:lang w:val="es-MX"/>
        </w:rPr>
        <w:t>on base en datos obtenidos de</w:t>
      </w:r>
      <w:r>
        <w:rPr>
          <w:rFonts w:ascii="Arial" w:hAnsi="Arial" w:cs="Arial"/>
          <w:sz w:val="24"/>
          <w:szCs w:val="24"/>
          <w:lang w:val="es-MX"/>
        </w:rPr>
        <w:t>l Observatorio de Movilidad de</w:t>
      </w:r>
      <w:r w:rsidRPr="00A21908">
        <w:rPr>
          <w:rFonts w:ascii="Arial" w:hAnsi="Arial" w:cs="Arial"/>
          <w:sz w:val="24"/>
          <w:szCs w:val="24"/>
          <w:lang w:val="es-MX"/>
        </w:rPr>
        <w:t xml:space="preserve"> la Secretaría Distrital de Movilidad</w:t>
      </w:r>
      <w:r>
        <w:rPr>
          <w:rFonts w:ascii="Arial" w:hAnsi="Arial" w:cs="Arial"/>
          <w:sz w:val="24"/>
          <w:szCs w:val="24"/>
          <w:lang w:val="es-MX"/>
        </w:rPr>
        <w:t>.</w:t>
      </w:r>
    </w:p>
    <w:p w14:paraId="50CD78D5" w14:textId="78DBE258" w:rsidR="00010276" w:rsidRDefault="00010276" w:rsidP="00010276">
      <w:pPr>
        <w:jc w:val="both"/>
        <w:rPr>
          <w:rFonts w:ascii="Arial" w:hAnsi="Arial" w:cs="Arial"/>
          <w:sz w:val="24"/>
          <w:szCs w:val="24"/>
          <w:lang w:val="es-MX"/>
        </w:rPr>
      </w:pPr>
      <w:r>
        <w:rPr>
          <w:rFonts w:ascii="Arial" w:hAnsi="Arial" w:cs="Arial"/>
          <w:sz w:val="24"/>
          <w:szCs w:val="24"/>
          <w:lang w:val="es-MX"/>
        </w:rPr>
        <w:t xml:space="preserve">Considerando </w:t>
      </w:r>
      <w:r w:rsidRPr="00010276">
        <w:rPr>
          <w:rFonts w:ascii="Arial" w:hAnsi="Arial" w:cs="Arial"/>
          <w:sz w:val="24"/>
          <w:szCs w:val="24"/>
          <w:lang w:val="es-MX"/>
        </w:rPr>
        <w:t xml:space="preserve">la tabla </w:t>
      </w:r>
      <w:r>
        <w:rPr>
          <w:rFonts w:ascii="Arial" w:hAnsi="Arial" w:cs="Arial"/>
          <w:sz w:val="24"/>
          <w:szCs w:val="24"/>
          <w:lang w:val="es-MX"/>
        </w:rPr>
        <w:t>5</w:t>
      </w:r>
      <w:r w:rsidRPr="00010276">
        <w:rPr>
          <w:rFonts w:ascii="Arial" w:hAnsi="Arial" w:cs="Arial"/>
          <w:sz w:val="24"/>
          <w:szCs w:val="24"/>
          <w:lang w:val="es-MX"/>
        </w:rPr>
        <w:t>, se puede evidenciar</w:t>
      </w:r>
      <w:r w:rsidR="003E1469">
        <w:rPr>
          <w:rFonts w:ascii="Arial" w:hAnsi="Arial" w:cs="Arial"/>
          <w:sz w:val="24"/>
          <w:szCs w:val="24"/>
          <w:lang w:val="es-MX"/>
        </w:rPr>
        <w:t xml:space="preserve"> que las </w:t>
      </w:r>
      <w:r w:rsidR="00AB7E25">
        <w:rPr>
          <w:rFonts w:ascii="Arial" w:hAnsi="Arial" w:cs="Arial"/>
          <w:sz w:val="24"/>
          <w:szCs w:val="24"/>
          <w:lang w:val="es-MX"/>
        </w:rPr>
        <w:t>víctimas</w:t>
      </w:r>
      <w:r w:rsidR="003E1469">
        <w:rPr>
          <w:rFonts w:ascii="Arial" w:hAnsi="Arial" w:cs="Arial"/>
          <w:sz w:val="24"/>
          <w:szCs w:val="24"/>
          <w:lang w:val="es-MX"/>
        </w:rPr>
        <w:t xml:space="preserve"> fatales por siniestros viales según actor </w:t>
      </w:r>
      <w:r w:rsidR="00260550">
        <w:rPr>
          <w:rFonts w:ascii="Arial" w:hAnsi="Arial" w:cs="Arial"/>
          <w:sz w:val="24"/>
          <w:szCs w:val="24"/>
          <w:lang w:val="es-MX"/>
        </w:rPr>
        <w:t xml:space="preserve">vial </w:t>
      </w:r>
      <w:r w:rsidR="003E1469">
        <w:rPr>
          <w:rFonts w:ascii="Arial" w:hAnsi="Arial" w:cs="Arial"/>
          <w:sz w:val="24"/>
          <w:szCs w:val="24"/>
          <w:lang w:val="es-MX"/>
        </w:rPr>
        <w:t xml:space="preserve">en el año </w:t>
      </w:r>
      <w:r w:rsidR="003E1469" w:rsidRPr="00010276">
        <w:rPr>
          <w:rFonts w:ascii="Arial" w:hAnsi="Arial" w:cs="Arial"/>
          <w:sz w:val="24"/>
          <w:szCs w:val="24"/>
          <w:lang w:val="es-MX"/>
        </w:rPr>
        <w:t>2022</w:t>
      </w:r>
      <w:r w:rsidR="003E1469">
        <w:rPr>
          <w:rFonts w:ascii="Arial" w:hAnsi="Arial" w:cs="Arial"/>
          <w:sz w:val="24"/>
          <w:szCs w:val="24"/>
          <w:lang w:val="es-MX"/>
        </w:rPr>
        <w:t xml:space="preserve"> respecto al año 2021, tuvieron el siguiente comportamiento: los pasajeros un aumento del 27% con 11 fatalidades más; los motociclistas </w:t>
      </w:r>
      <w:r w:rsidR="0085035C">
        <w:rPr>
          <w:rFonts w:ascii="Arial" w:hAnsi="Arial" w:cs="Arial"/>
          <w:sz w:val="24"/>
          <w:szCs w:val="24"/>
          <w:lang w:val="es-MX"/>
        </w:rPr>
        <w:t xml:space="preserve">un aumento del 24% con 38 fatalidades </w:t>
      </w:r>
      <w:r w:rsidR="00E7527C">
        <w:rPr>
          <w:rFonts w:ascii="Arial" w:hAnsi="Arial" w:cs="Arial"/>
          <w:sz w:val="24"/>
          <w:szCs w:val="24"/>
          <w:lang w:val="es-MX"/>
        </w:rPr>
        <w:t>más; los</w:t>
      </w:r>
      <w:r w:rsidR="003925EE">
        <w:rPr>
          <w:rFonts w:ascii="Arial" w:hAnsi="Arial" w:cs="Arial"/>
          <w:sz w:val="24"/>
          <w:szCs w:val="24"/>
          <w:lang w:val="es-MX"/>
        </w:rPr>
        <w:t xml:space="preserve"> peatones un aumento del 15% con 26 fatalidades más; los Ciclistas con aumento del 3% y 2 fatalidades más y finalmente </w:t>
      </w:r>
      <w:r w:rsidR="00E7527C">
        <w:rPr>
          <w:rFonts w:ascii="Arial" w:hAnsi="Arial" w:cs="Arial"/>
          <w:sz w:val="24"/>
          <w:szCs w:val="24"/>
          <w:lang w:val="es-MX"/>
        </w:rPr>
        <w:t>solamente los conductores tuvieron una reducción del 9% con 1 fatalidad menos.</w:t>
      </w:r>
    </w:p>
    <w:p w14:paraId="021C9F26" w14:textId="36FD4B0D" w:rsidR="003E1469" w:rsidRDefault="00380233" w:rsidP="00010276">
      <w:pPr>
        <w:jc w:val="both"/>
        <w:rPr>
          <w:rFonts w:ascii="Arial" w:hAnsi="Arial" w:cs="Arial"/>
          <w:b/>
          <w:bCs/>
          <w:sz w:val="24"/>
          <w:szCs w:val="24"/>
          <w:lang w:val="es-MX"/>
        </w:rPr>
      </w:pPr>
      <w:r w:rsidRPr="00A21908">
        <w:rPr>
          <w:rFonts w:ascii="Arial" w:hAnsi="Arial" w:cs="Arial"/>
          <w:b/>
          <w:bCs/>
          <w:sz w:val="24"/>
          <w:szCs w:val="24"/>
          <w:lang w:val="es-MX"/>
        </w:rPr>
        <w:t>Tabla</w:t>
      </w:r>
      <w:r>
        <w:rPr>
          <w:rFonts w:ascii="Arial" w:hAnsi="Arial" w:cs="Arial"/>
          <w:b/>
          <w:bCs/>
          <w:sz w:val="24"/>
          <w:szCs w:val="24"/>
          <w:lang w:val="es-MX"/>
        </w:rPr>
        <w:t xml:space="preserve"> 6</w:t>
      </w:r>
    </w:p>
    <w:p w14:paraId="41E45DB0" w14:textId="76630592" w:rsidR="00380233" w:rsidRDefault="00380233" w:rsidP="00010276">
      <w:pPr>
        <w:jc w:val="both"/>
        <w:rPr>
          <w:rFonts w:ascii="Arial" w:hAnsi="Arial" w:cs="Arial"/>
          <w:sz w:val="24"/>
          <w:szCs w:val="24"/>
          <w:lang w:val="es-MX"/>
        </w:rPr>
      </w:pPr>
      <w:r w:rsidRPr="00010276">
        <w:rPr>
          <w:rFonts w:ascii="Arial" w:hAnsi="Arial" w:cs="Arial"/>
          <w:sz w:val="24"/>
          <w:szCs w:val="24"/>
          <w:lang w:val="es-MX"/>
        </w:rPr>
        <w:t>Análisis Horizontal Víctimas</w:t>
      </w:r>
      <w:r>
        <w:rPr>
          <w:rFonts w:ascii="Arial" w:hAnsi="Arial" w:cs="Arial"/>
          <w:sz w:val="24"/>
          <w:szCs w:val="24"/>
          <w:lang w:val="es-MX"/>
        </w:rPr>
        <w:t xml:space="preserve"> Lesionada</w:t>
      </w:r>
      <w:r w:rsidRPr="00010276">
        <w:rPr>
          <w:rFonts w:ascii="Arial" w:hAnsi="Arial" w:cs="Arial"/>
          <w:sz w:val="24"/>
          <w:szCs w:val="24"/>
          <w:lang w:val="es-MX"/>
        </w:rPr>
        <w:t>s Siniestros Viales Bogotá Según Actor Vial 20</w:t>
      </w:r>
      <w:r>
        <w:rPr>
          <w:rFonts w:ascii="Arial" w:hAnsi="Arial" w:cs="Arial"/>
          <w:sz w:val="24"/>
          <w:szCs w:val="24"/>
          <w:lang w:val="es-MX"/>
        </w:rPr>
        <w:t>20</w:t>
      </w:r>
      <w:r w:rsidRPr="00010276">
        <w:rPr>
          <w:rFonts w:ascii="Arial" w:hAnsi="Arial" w:cs="Arial"/>
          <w:sz w:val="24"/>
          <w:szCs w:val="24"/>
          <w:lang w:val="es-MX"/>
        </w:rPr>
        <w:t>-20</w:t>
      </w:r>
      <w:r>
        <w:rPr>
          <w:rFonts w:ascii="Arial" w:hAnsi="Arial" w:cs="Arial"/>
          <w:sz w:val="24"/>
          <w:szCs w:val="24"/>
          <w:lang w:val="es-MX"/>
        </w:rPr>
        <w:t>22</w:t>
      </w:r>
    </w:p>
    <w:p w14:paraId="5DC4099F" w14:textId="0B3A9604" w:rsidR="00380233" w:rsidRDefault="00380233" w:rsidP="00010276">
      <w:pPr>
        <w:jc w:val="both"/>
        <w:rPr>
          <w:rFonts w:ascii="Arial" w:hAnsi="Arial" w:cs="Arial"/>
          <w:sz w:val="24"/>
          <w:szCs w:val="24"/>
          <w:lang w:val="es-MX"/>
        </w:rPr>
      </w:pPr>
      <w:r w:rsidRPr="00380233">
        <w:rPr>
          <w:noProof/>
          <w:lang w:val="es-419" w:eastAsia="es-419"/>
        </w:rPr>
        <w:drawing>
          <wp:inline distT="0" distB="0" distL="0" distR="0" wp14:anchorId="6DD2630C" wp14:editId="75ABFDD2">
            <wp:extent cx="4267200" cy="1876425"/>
            <wp:effectExtent l="0" t="0" r="0" b="9525"/>
            <wp:docPr id="25826442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67200" cy="1876425"/>
                    </a:xfrm>
                    <a:prstGeom prst="rect">
                      <a:avLst/>
                    </a:prstGeom>
                    <a:noFill/>
                    <a:ln>
                      <a:noFill/>
                    </a:ln>
                  </pic:spPr>
                </pic:pic>
              </a:graphicData>
            </a:graphic>
          </wp:inline>
        </w:drawing>
      </w:r>
    </w:p>
    <w:p w14:paraId="6DABE570" w14:textId="0EC273BA" w:rsidR="00380233" w:rsidRDefault="00380233" w:rsidP="00380233">
      <w:pPr>
        <w:ind w:firstLine="709"/>
        <w:jc w:val="both"/>
        <w:rPr>
          <w:rFonts w:ascii="Arial" w:hAnsi="Arial" w:cs="Arial"/>
          <w:sz w:val="24"/>
          <w:szCs w:val="24"/>
          <w:lang w:val="es-MX"/>
        </w:rPr>
      </w:pPr>
      <w:r w:rsidRPr="00ED418F">
        <w:rPr>
          <w:rFonts w:ascii="Arial" w:hAnsi="Arial" w:cs="Arial"/>
          <w:sz w:val="24"/>
          <w:szCs w:val="24"/>
          <w:lang w:val="es-MX"/>
        </w:rPr>
        <w:t xml:space="preserve">Nota. </w:t>
      </w:r>
      <w:r w:rsidRPr="00380233">
        <w:rPr>
          <w:rFonts w:ascii="Arial" w:hAnsi="Arial" w:cs="Arial"/>
          <w:sz w:val="24"/>
          <w:szCs w:val="24"/>
          <w:lang w:val="es-MX"/>
        </w:rPr>
        <w:t>Análisis Horizontal Víctimas Lesionadas Siniestros Viales Bogotá Según Actor Vial 2020-2022</w:t>
      </w:r>
      <w:r>
        <w:rPr>
          <w:rFonts w:ascii="Arial" w:hAnsi="Arial" w:cs="Arial"/>
          <w:sz w:val="24"/>
          <w:szCs w:val="24"/>
          <w:lang w:val="es-MX"/>
        </w:rPr>
        <w:t xml:space="preserve"> c</w:t>
      </w:r>
      <w:r w:rsidRPr="00A21908">
        <w:rPr>
          <w:rFonts w:ascii="Arial" w:hAnsi="Arial" w:cs="Arial"/>
          <w:sz w:val="24"/>
          <w:szCs w:val="24"/>
          <w:lang w:val="es-MX"/>
        </w:rPr>
        <w:t>on base en datos obtenidos de</w:t>
      </w:r>
      <w:r>
        <w:rPr>
          <w:rFonts w:ascii="Arial" w:hAnsi="Arial" w:cs="Arial"/>
          <w:sz w:val="24"/>
          <w:szCs w:val="24"/>
          <w:lang w:val="es-MX"/>
        </w:rPr>
        <w:t>l Observatorio de Movilidad de</w:t>
      </w:r>
      <w:r w:rsidRPr="00A21908">
        <w:rPr>
          <w:rFonts w:ascii="Arial" w:hAnsi="Arial" w:cs="Arial"/>
          <w:sz w:val="24"/>
          <w:szCs w:val="24"/>
          <w:lang w:val="es-MX"/>
        </w:rPr>
        <w:t xml:space="preserve"> la Secretaría Distrital de Movilidad</w:t>
      </w:r>
      <w:r>
        <w:rPr>
          <w:rFonts w:ascii="Arial" w:hAnsi="Arial" w:cs="Arial"/>
          <w:sz w:val="24"/>
          <w:szCs w:val="24"/>
          <w:lang w:val="es-MX"/>
        </w:rPr>
        <w:t>.</w:t>
      </w:r>
    </w:p>
    <w:p w14:paraId="1116AE58" w14:textId="446B1A44" w:rsidR="00C30E9E" w:rsidRDefault="00010276" w:rsidP="00010276">
      <w:pPr>
        <w:jc w:val="both"/>
        <w:rPr>
          <w:rFonts w:ascii="Arial" w:hAnsi="Arial" w:cs="Arial"/>
          <w:sz w:val="24"/>
          <w:szCs w:val="24"/>
          <w:lang w:val="es-MX"/>
        </w:rPr>
      </w:pPr>
      <w:r w:rsidRPr="00010276">
        <w:rPr>
          <w:rFonts w:ascii="Arial" w:hAnsi="Arial" w:cs="Arial"/>
          <w:sz w:val="24"/>
          <w:szCs w:val="24"/>
          <w:lang w:val="es-MX"/>
        </w:rPr>
        <w:t>Respecto a los lesionados, en el año 2022, respecto al año 2021, hubo un aumento de 3132 lesionados más con un aumento del 17%</w:t>
      </w:r>
      <w:r w:rsidR="00C30E9E">
        <w:rPr>
          <w:rFonts w:ascii="Arial" w:hAnsi="Arial" w:cs="Arial"/>
          <w:sz w:val="24"/>
          <w:szCs w:val="24"/>
          <w:lang w:val="es-MX"/>
        </w:rPr>
        <w:t xml:space="preserve"> y por actor vial se evidencia el siguiente comportamiento: los peatones un aumento del 26% con 645 lesionados más; los conductores un aumento del 23% </w:t>
      </w:r>
      <w:r w:rsidR="003349F0">
        <w:rPr>
          <w:rFonts w:ascii="Arial" w:hAnsi="Arial" w:cs="Arial"/>
          <w:sz w:val="24"/>
          <w:szCs w:val="24"/>
          <w:lang w:val="es-MX"/>
        </w:rPr>
        <w:t>con</w:t>
      </w:r>
      <w:r w:rsidR="00C30E9E">
        <w:rPr>
          <w:rFonts w:ascii="Arial" w:hAnsi="Arial" w:cs="Arial"/>
          <w:sz w:val="24"/>
          <w:szCs w:val="24"/>
          <w:lang w:val="es-MX"/>
        </w:rPr>
        <w:t xml:space="preserve">  568 lesionados</w:t>
      </w:r>
      <w:r w:rsidR="003349F0">
        <w:rPr>
          <w:rFonts w:ascii="Arial" w:hAnsi="Arial" w:cs="Arial"/>
          <w:sz w:val="24"/>
          <w:szCs w:val="24"/>
          <w:lang w:val="es-MX"/>
        </w:rPr>
        <w:t xml:space="preserve"> más</w:t>
      </w:r>
      <w:r w:rsidR="00C30E9E">
        <w:rPr>
          <w:rFonts w:ascii="Arial" w:hAnsi="Arial" w:cs="Arial"/>
          <w:sz w:val="24"/>
          <w:szCs w:val="24"/>
          <w:lang w:val="es-MX"/>
        </w:rPr>
        <w:t>; pasajeros un aumento del 20% con  895 lesionados más; motociclistas un aumento del 18% con 1202 lesionados más y finalmente solamente en los ciclistas hubo una reducción del 8% con 178 lesionados menos en el año 202</w:t>
      </w:r>
      <w:r w:rsidR="00E209C5">
        <w:rPr>
          <w:rFonts w:ascii="Arial" w:hAnsi="Arial" w:cs="Arial"/>
          <w:sz w:val="24"/>
          <w:szCs w:val="24"/>
          <w:lang w:val="es-MX"/>
        </w:rPr>
        <w:t>2</w:t>
      </w:r>
      <w:r w:rsidR="003349F0">
        <w:rPr>
          <w:rFonts w:ascii="Arial" w:hAnsi="Arial" w:cs="Arial"/>
          <w:sz w:val="24"/>
          <w:szCs w:val="24"/>
          <w:lang w:val="es-MX"/>
        </w:rPr>
        <w:t>.</w:t>
      </w:r>
    </w:p>
    <w:p w14:paraId="16E9523B" w14:textId="2D2183BC" w:rsidR="00C30E9E" w:rsidRDefault="00F8407E" w:rsidP="00010276">
      <w:pPr>
        <w:jc w:val="both"/>
        <w:rPr>
          <w:rFonts w:ascii="Arial" w:hAnsi="Arial" w:cs="Arial"/>
          <w:sz w:val="24"/>
          <w:szCs w:val="24"/>
          <w:lang w:val="es-MX"/>
        </w:rPr>
      </w:pPr>
      <w:r>
        <w:rPr>
          <w:rFonts w:ascii="Arial" w:hAnsi="Arial" w:cs="Arial"/>
          <w:sz w:val="24"/>
          <w:szCs w:val="24"/>
          <w:lang w:val="es-MX"/>
        </w:rPr>
        <w:t xml:space="preserve">De </w:t>
      </w:r>
      <w:bookmarkStart w:id="1" w:name="_Hlk150078854"/>
      <w:r>
        <w:rPr>
          <w:rFonts w:ascii="Arial" w:hAnsi="Arial" w:cs="Arial"/>
          <w:sz w:val="24"/>
          <w:szCs w:val="24"/>
          <w:lang w:val="es-MX"/>
        </w:rPr>
        <w:t xml:space="preserve">igual forma, es importante referir que no se efectúa </w:t>
      </w:r>
      <w:r w:rsidR="00AE0AE1" w:rsidRPr="00AE0AE1">
        <w:rPr>
          <w:rFonts w:ascii="Arial" w:hAnsi="Arial" w:cs="Arial"/>
          <w:sz w:val="24"/>
          <w:szCs w:val="24"/>
          <w:lang w:val="es-MX"/>
        </w:rPr>
        <w:t xml:space="preserve"> comparación con las cifras del año 2020, </w:t>
      </w:r>
      <w:r>
        <w:rPr>
          <w:rFonts w:ascii="Arial" w:hAnsi="Arial" w:cs="Arial"/>
          <w:sz w:val="24"/>
          <w:szCs w:val="24"/>
          <w:lang w:val="es-MX"/>
        </w:rPr>
        <w:t>considerando que el mismo fue un año atípico,</w:t>
      </w:r>
      <w:r w:rsidR="00AE0AE1" w:rsidRPr="00AE0AE1">
        <w:rPr>
          <w:rFonts w:ascii="Arial" w:hAnsi="Arial" w:cs="Arial"/>
          <w:sz w:val="24"/>
          <w:szCs w:val="24"/>
          <w:lang w:val="es-MX"/>
        </w:rPr>
        <w:t xml:space="preserve"> debido a las acciones realizadas a causa de la emergencia sanitaria por el COVID-19, motivo por el cual no se llevaron a cabo los viajes que se realizan en un año normal, </w:t>
      </w:r>
      <w:r>
        <w:rPr>
          <w:rFonts w:ascii="Arial" w:hAnsi="Arial" w:cs="Arial"/>
          <w:sz w:val="24"/>
          <w:szCs w:val="24"/>
          <w:lang w:val="es-MX"/>
        </w:rPr>
        <w:t>debido a las</w:t>
      </w:r>
      <w:r w:rsidR="00AE0AE1" w:rsidRPr="00AE0AE1">
        <w:rPr>
          <w:rFonts w:ascii="Arial" w:hAnsi="Arial" w:cs="Arial"/>
          <w:sz w:val="24"/>
          <w:szCs w:val="24"/>
          <w:lang w:val="es-MX"/>
        </w:rPr>
        <w:t xml:space="preserve"> distintas medidas de restricción a la movilidad establecidas por la administración, </w:t>
      </w:r>
      <w:r>
        <w:rPr>
          <w:rFonts w:ascii="Arial" w:hAnsi="Arial" w:cs="Arial"/>
          <w:sz w:val="24"/>
          <w:szCs w:val="24"/>
          <w:lang w:val="es-MX"/>
        </w:rPr>
        <w:t xml:space="preserve">no obstante, se evidencia un alto </w:t>
      </w:r>
      <w:r w:rsidR="00AB7E25">
        <w:rPr>
          <w:rFonts w:ascii="Arial" w:hAnsi="Arial" w:cs="Arial"/>
          <w:sz w:val="24"/>
          <w:szCs w:val="24"/>
          <w:lang w:val="es-MX"/>
        </w:rPr>
        <w:t>número</w:t>
      </w:r>
      <w:r>
        <w:rPr>
          <w:rFonts w:ascii="Arial" w:hAnsi="Arial" w:cs="Arial"/>
          <w:sz w:val="24"/>
          <w:szCs w:val="24"/>
          <w:lang w:val="es-MX"/>
        </w:rPr>
        <w:t xml:space="preserve"> de siniestros y 364 fatalidades, lo cual demuestra el rol del  factor humano en la generación de los siniestros viales, con la práctica de malas acciones como el exceso de velocidad.</w:t>
      </w:r>
      <w:bookmarkEnd w:id="1"/>
    </w:p>
    <w:p w14:paraId="6FD5B41B" w14:textId="77777777" w:rsidR="00D21A15" w:rsidRDefault="00D21A15" w:rsidP="00253E7E">
      <w:pPr>
        <w:jc w:val="both"/>
        <w:rPr>
          <w:rFonts w:ascii="Arial" w:hAnsi="Arial" w:cs="Arial"/>
          <w:sz w:val="24"/>
          <w:szCs w:val="24"/>
          <w:lang w:val="es-MX"/>
        </w:rPr>
      </w:pPr>
    </w:p>
    <w:p w14:paraId="5819BBD2" w14:textId="55B900FD" w:rsidR="00D21A15" w:rsidRPr="00D21A15" w:rsidRDefault="00D21A15" w:rsidP="00253E7E">
      <w:pPr>
        <w:jc w:val="both"/>
        <w:rPr>
          <w:rFonts w:ascii="Arial" w:hAnsi="Arial" w:cs="Arial"/>
          <w:i/>
          <w:iCs/>
          <w:sz w:val="24"/>
          <w:szCs w:val="24"/>
          <w:lang w:val="es-MX"/>
        </w:rPr>
      </w:pPr>
      <w:r>
        <w:rPr>
          <w:rFonts w:ascii="Arial" w:hAnsi="Arial" w:cs="Arial"/>
          <w:sz w:val="24"/>
          <w:szCs w:val="24"/>
          <w:lang w:val="es-MX"/>
        </w:rPr>
        <w:t>Ahora bien, según la Agencia Nacional de Seguridad Vial, e</w:t>
      </w:r>
      <w:r w:rsidRPr="00D21A15">
        <w:rPr>
          <w:rFonts w:ascii="Arial" w:hAnsi="Arial" w:cs="Arial"/>
          <w:i/>
          <w:iCs/>
          <w:sz w:val="24"/>
          <w:szCs w:val="24"/>
          <w:lang w:val="es-MX"/>
        </w:rPr>
        <w:t>n Colombia los siniestros viales son la primera causa de muerte en los niños y adolescentes entre los 5 y los 14 años</w:t>
      </w:r>
      <w:r>
        <w:rPr>
          <w:rStyle w:val="Refdenotaalpie"/>
          <w:rFonts w:ascii="Arial" w:hAnsi="Arial" w:cs="Arial"/>
          <w:i/>
          <w:iCs/>
          <w:sz w:val="24"/>
          <w:szCs w:val="24"/>
          <w:lang w:val="es-MX"/>
        </w:rPr>
        <w:footnoteReference w:id="1"/>
      </w:r>
    </w:p>
    <w:p w14:paraId="025E1A72" w14:textId="746B6BF6" w:rsidR="00260550" w:rsidRDefault="00253E7E" w:rsidP="00253E7E">
      <w:pPr>
        <w:jc w:val="both"/>
        <w:rPr>
          <w:rFonts w:ascii="Arial" w:hAnsi="Arial" w:cs="Arial"/>
          <w:sz w:val="24"/>
          <w:szCs w:val="24"/>
          <w:lang w:val="es-MX"/>
        </w:rPr>
      </w:pPr>
      <w:r>
        <w:rPr>
          <w:rFonts w:ascii="Arial" w:hAnsi="Arial" w:cs="Arial"/>
          <w:sz w:val="24"/>
          <w:szCs w:val="24"/>
          <w:lang w:val="es-MX"/>
        </w:rPr>
        <w:t xml:space="preserve">En el mismo sentido, la </w:t>
      </w:r>
      <w:r w:rsidRPr="00F8407E">
        <w:rPr>
          <w:rFonts w:ascii="Arial" w:hAnsi="Arial" w:cs="Arial"/>
          <w:sz w:val="24"/>
          <w:szCs w:val="24"/>
          <w:lang w:val="es-MX"/>
        </w:rPr>
        <w:t>Secretaría</w:t>
      </w:r>
      <w:r w:rsidR="00F8407E" w:rsidRPr="00F8407E">
        <w:rPr>
          <w:rFonts w:ascii="Arial" w:hAnsi="Arial" w:cs="Arial"/>
          <w:sz w:val="24"/>
          <w:szCs w:val="24"/>
          <w:lang w:val="es-MX"/>
        </w:rPr>
        <w:t xml:space="preserve"> Distri</w:t>
      </w:r>
      <w:r>
        <w:rPr>
          <w:rFonts w:ascii="Arial" w:hAnsi="Arial" w:cs="Arial"/>
          <w:sz w:val="24"/>
          <w:szCs w:val="24"/>
          <w:lang w:val="es-MX"/>
        </w:rPr>
        <w:t>tal de Movilidad</w:t>
      </w:r>
      <w:r w:rsidRPr="00253E7E">
        <w:rPr>
          <w:rFonts w:ascii="Arial" w:hAnsi="Arial" w:cs="Arial"/>
          <w:sz w:val="24"/>
          <w:szCs w:val="24"/>
          <w:vertAlign w:val="superscript"/>
          <w:lang w:val="es-MX"/>
        </w:rPr>
        <w:footnoteReference w:id="2"/>
      </w:r>
      <w:r>
        <w:rPr>
          <w:rFonts w:ascii="Arial" w:hAnsi="Arial" w:cs="Arial"/>
          <w:sz w:val="24"/>
          <w:szCs w:val="24"/>
          <w:vertAlign w:val="superscript"/>
          <w:lang w:val="es-MX"/>
        </w:rPr>
        <w:t xml:space="preserve">, </w:t>
      </w:r>
      <w:r>
        <w:rPr>
          <w:rFonts w:ascii="Arial" w:hAnsi="Arial" w:cs="Arial"/>
          <w:sz w:val="24"/>
          <w:szCs w:val="24"/>
          <w:lang w:val="es-MX"/>
        </w:rPr>
        <w:t>refiere</w:t>
      </w:r>
      <w:r w:rsidR="00260550">
        <w:rPr>
          <w:rFonts w:ascii="Arial" w:hAnsi="Arial" w:cs="Arial"/>
          <w:sz w:val="24"/>
          <w:szCs w:val="24"/>
          <w:lang w:val="es-MX"/>
        </w:rPr>
        <w:t>:</w:t>
      </w:r>
    </w:p>
    <w:p w14:paraId="0E1FE6A1" w14:textId="03B12450" w:rsidR="00253E7E" w:rsidRPr="00A74C07" w:rsidRDefault="00260550" w:rsidP="00253E7E">
      <w:pPr>
        <w:jc w:val="both"/>
        <w:rPr>
          <w:rFonts w:ascii="Arial" w:hAnsi="Arial" w:cs="Arial"/>
          <w:i/>
          <w:sz w:val="24"/>
          <w:szCs w:val="24"/>
          <w:lang w:val="es-MX"/>
        </w:rPr>
      </w:pPr>
      <w:r w:rsidRPr="00A74C07">
        <w:rPr>
          <w:rFonts w:ascii="Arial" w:hAnsi="Arial" w:cs="Arial"/>
          <w:i/>
          <w:sz w:val="24"/>
          <w:szCs w:val="24"/>
          <w:lang w:val="es-MX"/>
        </w:rPr>
        <w:t>L</w:t>
      </w:r>
      <w:r w:rsidR="00253E7E" w:rsidRPr="00A74C07">
        <w:rPr>
          <w:rFonts w:ascii="Arial" w:hAnsi="Arial" w:cs="Arial"/>
          <w:i/>
          <w:sz w:val="24"/>
          <w:szCs w:val="24"/>
          <w:lang w:val="es-MX"/>
        </w:rPr>
        <w:t>os siniestros viales que cuentan con información de hipótesis, el mayor porcentaje están asociados al factor humano (conductor), y esto tiene que ver básicamente con la toma de decisiones en el momento de movilizarse en la ciudad, decisiones que son totalmente modificables y que pueden en el caso de la siniestralidad vial disminuir la cantidad de personas que podrían resultar heridas o muertas por una mala decisión.</w:t>
      </w:r>
    </w:p>
    <w:p w14:paraId="3BA0ACEF" w14:textId="064E2B8B" w:rsidR="00253E7E" w:rsidRPr="00A74C07" w:rsidRDefault="00253E7E" w:rsidP="00253E7E">
      <w:pPr>
        <w:jc w:val="both"/>
        <w:rPr>
          <w:rFonts w:ascii="Arial" w:hAnsi="Arial" w:cs="Arial"/>
          <w:i/>
          <w:sz w:val="24"/>
          <w:szCs w:val="24"/>
          <w:lang w:val="es-MX"/>
        </w:rPr>
      </w:pPr>
      <w:r w:rsidRPr="00A74C07">
        <w:rPr>
          <w:rFonts w:ascii="Arial" w:hAnsi="Arial" w:cs="Arial"/>
          <w:i/>
          <w:sz w:val="24"/>
          <w:szCs w:val="24"/>
          <w:lang w:val="es-MX"/>
        </w:rPr>
        <w:t>Así mismo, de manera particular, el exceso de velocidad es un factor de riesgo clave en la siniestralidad vial ya que, a mayor velocidad, aumenta la probabilidad de colisión y la distancia necesaria para detener totalmente el vehículo se incrementa. Además, a mayor velocidad se aumenta la gravedad de las heridas en el cuerpo humano y consecuencias de una colisión, pues la fuerza del impacto es mayor.</w:t>
      </w:r>
    </w:p>
    <w:p w14:paraId="24B0A551" w14:textId="7B84357E" w:rsidR="00EF1F73" w:rsidRDefault="00EF1F73" w:rsidP="00253E7E">
      <w:pPr>
        <w:jc w:val="both"/>
        <w:rPr>
          <w:rFonts w:ascii="Arial" w:hAnsi="Arial" w:cs="Arial"/>
          <w:sz w:val="24"/>
          <w:szCs w:val="24"/>
          <w:lang w:val="es-MX"/>
        </w:rPr>
      </w:pPr>
      <w:r>
        <w:rPr>
          <w:rFonts w:ascii="Arial" w:hAnsi="Arial" w:cs="Arial"/>
          <w:sz w:val="24"/>
          <w:szCs w:val="24"/>
          <w:lang w:val="es-MX"/>
        </w:rPr>
        <w:t>De igual forma, es importante referir que, e</w:t>
      </w:r>
      <w:r w:rsidRPr="00EF1F73">
        <w:rPr>
          <w:rFonts w:ascii="Arial" w:hAnsi="Arial" w:cs="Arial"/>
          <w:sz w:val="24"/>
          <w:szCs w:val="24"/>
          <w:lang w:val="es-MX"/>
        </w:rPr>
        <w:t>n Colombia según el Instituto De Medicina Legal y Ciencias Forenses, los Siniestros Viales son la segunda causa de muerte violenta (Fondo de prevención vial, 2010)</w:t>
      </w:r>
      <w:r>
        <w:rPr>
          <w:rFonts w:ascii="Arial" w:hAnsi="Arial" w:cs="Arial"/>
          <w:sz w:val="24"/>
          <w:szCs w:val="24"/>
          <w:lang w:val="es-MX"/>
        </w:rPr>
        <w:t>, así como la</w:t>
      </w:r>
      <w:r w:rsidRPr="00EF1F73">
        <w:rPr>
          <w:rFonts w:ascii="Arial" w:hAnsi="Arial" w:cs="Arial"/>
          <w:sz w:val="24"/>
          <w:szCs w:val="24"/>
          <w:lang w:val="es-MX"/>
        </w:rPr>
        <w:t xml:space="preserve"> primera causa de muerte de los jóvenes colombianos menores de 30 años (Contraloría General, 2012). (PNSV, 2011</w:t>
      </w:r>
      <w:r>
        <w:rPr>
          <w:rFonts w:ascii="Arial" w:hAnsi="Arial" w:cs="Arial"/>
          <w:sz w:val="24"/>
          <w:szCs w:val="24"/>
          <w:lang w:val="es-MX"/>
        </w:rPr>
        <w:t>).</w:t>
      </w:r>
    </w:p>
    <w:p w14:paraId="02C612A0" w14:textId="23EE1070" w:rsidR="0092749C" w:rsidRDefault="00D21A15" w:rsidP="00D21A15">
      <w:pPr>
        <w:spacing w:after="0"/>
        <w:jc w:val="both"/>
        <w:rPr>
          <w:rFonts w:ascii="Arial" w:hAnsi="Arial" w:cs="Arial"/>
          <w:i/>
          <w:iCs/>
          <w:sz w:val="24"/>
          <w:szCs w:val="24"/>
          <w:lang w:val="es-MX"/>
        </w:rPr>
      </w:pPr>
      <w:r>
        <w:rPr>
          <w:rFonts w:ascii="Arial" w:hAnsi="Arial" w:cs="Arial"/>
          <w:sz w:val="24"/>
          <w:szCs w:val="24"/>
          <w:lang w:val="es-MX"/>
        </w:rPr>
        <w:t xml:space="preserve">Ahora bien, </w:t>
      </w:r>
      <w:r w:rsidRPr="00D21A15">
        <w:rPr>
          <w:rFonts w:ascii="Arial" w:hAnsi="Arial" w:cs="Arial"/>
          <w:i/>
          <w:iCs/>
          <w:sz w:val="24"/>
          <w:szCs w:val="24"/>
          <w:lang w:val="es-MX"/>
        </w:rPr>
        <w:t>el panorama de la seguridad vial de niños, niñas y adolescentes especialmente en la región de América Latina y el Caribe es crítico, pues</w:t>
      </w:r>
      <w:r>
        <w:rPr>
          <w:rFonts w:ascii="Arial" w:hAnsi="Arial" w:cs="Arial"/>
          <w:i/>
          <w:iCs/>
          <w:sz w:val="24"/>
          <w:szCs w:val="24"/>
          <w:lang w:val="es-MX"/>
        </w:rPr>
        <w:t xml:space="preserve"> </w:t>
      </w:r>
      <w:r w:rsidRPr="00D21A15">
        <w:rPr>
          <w:rFonts w:ascii="Arial" w:hAnsi="Arial" w:cs="Arial"/>
          <w:i/>
          <w:iCs/>
          <w:sz w:val="24"/>
          <w:szCs w:val="24"/>
          <w:lang w:val="es-MX"/>
        </w:rPr>
        <w:t xml:space="preserve">los siniestros viales son, según María </w:t>
      </w:r>
      <w:r>
        <w:rPr>
          <w:rFonts w:ascii="Arial" w:hAnsi="Arial" w:cs="Arial"/>
          <w:i/>
          <w:iCs/>
          <w:sz w:val="24"/>
          <w:szCs w:val="24"/>
          <w:lang w:val="es-MX"/>
        </w:rPr>
        <w:t>C</w:t>
      </w:r>
      <w:r w:rsidRPr="00D21A15">
        <w:rPr>
          <w:rFonts w:ascii="Arial" w:hAnsi="Arial" w:cs="Arial"/>
          <w:i/>
          <w:iCs/>
          <w:sz w:val="24"/>
          <w:szCs w:val="24"/>
          <w:lang w:val="es-MX"/>
        </w:rPr>
        <w:t>eval, “la principal causa de muerte</w:t>
      </w:r>
      <w:r>
        <w:rPr>
          <w:rFonts w:ascii="Arial" w:hAnsi="Arial" w:cs="Arial"/>
          <w:i/>
          <w:iCs/>
          <w:sz w:val="24"/>
          <w:szCs w:val="24"/>
          <w:lang w:val="es-MX"/>
        </w:rPr>
        <w:t xml:space="preserve"> </w:t>
      </w:r>
      <w:r w:rsidRPr="00D21A15">
        <w:rPr>
          <w:rFonts w:ascii="Arial" w:hAnsi="Arial" w:cs="Arial"/>
          <w:i/>
          <w:iCs/>
          <w:sz w:val="24"/>
          <w:szCs w:val="24"/>
          <w:lang w:val="es-MX"/>
        </w:rPr>
        <w:t>entre niños de cinco a 14 años, la segunda entre adolescentes de</w:t>
      </w:r>
      <w:r>
        <w:rPr>
          <w:rFonts w:ascii="Arial" w:hAnsi="Arial" w:cs="Arial"/>
          <w:i/>
          <w:iCs/>
          <w:sz w:val="24"/>
          <w:szCs w:val="24"/>
          <w:lang w:val="es-MX"/>
        </w:rPr>
        <w:t xml:space="preserve"> </w:t>
      </w:r>
      <w:r w:rsidRPr="00D21A15">
        <w:rPr>
          <w:rFonts w:ascii="Arial" w:hAnsi="Arial" w:cs="Arial"/>
          <w:i/>
          <w:iCs/>
          <w:sz w:val="24"/>
          <w:szCs w:val="24"/>
          <w:lang w:val="es-MX"/>
        </w:rPr>
        <w:t>15 a 19 años y se encuentra entre las causas más frecuentes de discapacidades entre</w:t>
      </w:r>
      <w:r>
        <w:rPr>
          <w:rFonts w:ascii="Arial" w:hAnsi="Arial" w:cs="Arial"/>
          <w:i/>
          <w:iCs/>
          <w:sz w:val="24"/>
          <w:szCs w:val="24"/>
          <w:lang w:val="es-MX"/>
        </w:rPr>
        <w:t xml:space="preserve"> </w:t>
      </w:r>
      <w:r w:rsidRPr="00D21A15">
        <w:rPr>
          <w:rFonts w:ascii="Arial" w:hAnsi="Arial" w:cs="Arial"/>
          <w:i/>
          <w:iCs/>
          <w:sz w:val="24"/>
          <w:szCs w:val="24"/>
          <w:lang w:val="es-MX"/>
        </w:rPr>
        <w:t>aquellos que logran sobrevivir</w:t>
      </w:r>
      <w:r>
        <w:rPr>
          <w:rStyle w:val="Refdenotaalpie"/>
          <w:rFonts w:ascii="Arial" w:hAnsi="Arial" w:cs="Arial"/>
          <w:i/>
          <w:iCs/>
          <w:sz w:val="24"/>
          <w:szCs w:val="24"/>
          <w:lang w:val="es-MX"/>
        </w:rPr>
        <w:footnoteReference w:id="3"/>
      </w:r>
      <w:r>
        <w:rPr>
          <w:rFonts w:ascii="Arial" w:hAnsi="Arial" w:cs="Arial"/>
          <w:i/>
          <w:iCs/>
          <w:sz w:val="24"/>
          <w:szCs w:val="24"/>
          <w:lang w:val="es-MX"/>
        </w:rPr>
        <w:t xml:space="preserve"> (ANSV).</w:t>
      </w:r>
    </w:p>
    <w:p w14:paraId="422CFC68" w14:textId="77777777" w:rsidR="00D21A15" w:rsidRDefault="00D21A15" w:rsidP="00D21A15">
      <w:pPr>
        <w:spacing w:after="0"/>
        <w:jc w:val="both"/>
        <w:rPr>
          <w:rFonts w:ascii="Arial" w:hAnsi="Arial" w:cs="Arial"/>
          <w:i/>
          <w:iCs/>
          <w:sz w:val="24"/>
          <w:szCs w:val="24"/>
          <w:lang w:val="es-MX"/>
        </w:rPr>
      </w:pPr>
    </w:p>
    <w:p w14:paraId="5AB2E70E" w14:textId="1649E2BF" w:rsidR="00D21A15" w:rsidRPr="00D21A15" w:rsidRDefault="00D21A15" w:rsidP="00D21A15">
      <w:pPr>
        <w:spacing w:after="0"/>
        <w:jc w:val="both"/>
        <w:rPr>
          <w:rFonts w:ascii="Arial" w:hAnsi="Arial" w:cs="Arial"/>
          <w:sz w:val="24"/>
          <w:szCs w:val="24"/>
          <w:lang w:val="es-MX"/>
        </w:rPr>
      </w:pPr>
      <w:r>
        <w:rPr>
          <w:rFonts w:ascii="Arial" w:hAnsi="Arial" w:cs="Arial"/>
          <w:sz w:val="24"/>
          <w:szCs w:val="24"/>
          <w:lang w:val="es-MX"/>
        </w:rPr>
        <w:t>De igual forma, “</w:t>
      </w:r>
      <w:r w:rsidRPr="00D21A15">
        <w:rPr>
          <w:rFonts w:ascii="Arial" w:hAnsi="Arial" w:cs="Arial"/>
          <w:i/>
          <w:iCs/>
          <w:sz w:val="24"/>
          <w:szCs w:val="24"/>
          <w:lang w:val="es-MX"/>
        </w:rPr>
        <w:t>en Colombia, según los datos del Observatorio de Seguridad Vial, durante los años 2017, 2018 y 2019, los siniestros viales constituyeron la segunda causa de muerte violenta por lesión de causa externa en niños, niñas y adolescentes. Según el Boletín estadístico Colombia. Fallecidos y lesionados. Serie nacional. Final 2018 - 2019 de la Agencia Nacional de Seguridad Vial (ANSV), 114 niños y niñas (entre 0 y 9 años), y 640 jóvenes (entre 10 y 19 años) murieron en siniestros viales durante el 2019 (julio del 2020, p. 4). En este periodo, también resultaron lesionados 1148 niños y niñas, y 3385 jóvenes (p. 12) por la misma causa</w:t>
      </w:r>
      <w:r>
        <w:rPr>
          <w:rStyle w:val="Refdenotaalpie"/>
          <w:rFonts w:ascii="Arial" w:hAnsi="Arial" w:cs="Arial"/>
          <w:i/>
          <w:iCs/>
          <w:sz w:val="24"/>
          <w:szCs w:val="24"/>
          <w:lang w:val="es-MX"/>
        </w:rPr>
        <w:footnoteReference w:id="4"/>
      </w:r>
      <w:r>
        <w:rPr>
          <w:rFonts w:ascii="Arial" w:hAnsi="Arial" w:cs="Arial"/>
          <w:sz w:val="24"/>
          <w:szCs w:val="24"/>
          <w:lang w:val="es-MX"/>
        </w:rPr>
        <w:t>”.</w:t>
      </w:r>
    </w:p>
    <w:p w14:paraId="1F77D442" w14:textId="4DAAF44E" w:rsidR="0092749C" w:rsidRDefault="00D21A15" w:rsidP="00D21A15">
      <w:pPr>
        <w:spacing w:after="0"/>
        <w:jc w:val="both"/>
        <w:rPr>
          <w:rFonts w:ascii="Arial" w:hAnsi="Arial" w:cs="Arial"/>
          <w:i/>
          <w:iCs/>
          <w:sz w:val="24"/>
          <w:szCs w:val="24"/>
          <w:lang w:val="es-MX"/>
        </w:rPr>
      </w:pPr>
      <w:r>
        <w:rPr>
          <w:rFonts w:ascii="Arial" w:hAnsi="Arial" w:cs="Arial"/>
          <w:sz w:val="24"/>
          <w:szCs w:val="24"/>
          <w:lang w:val="es-MX"/>
        </w:rPr>
        <w:t xml:space="preserve">De tal </w:t>
      </w:r>
      <w:r w:rsidRPr="00D21A15">
        <w:rPr>
          <w:rFonts w:ascii="Arial" w:hAnsi="Arial" w:cs="Arial"/>
          <w:sz w:val="24"/>
          <w:szCs w:val="24"/>
          <w:lang w:val="es-MX"/>
        </w:rPr>
        <w:t>modo, como lo refiere la Organización Mundial de la Salud</w:t>
      </w:r>
      <w:r>
        <w:rPr>
          <w:rFonts w:ascii="Arial" w:hAnsi="Arial" w:cs="Arial"/>
          <w:i/>
          <w:iCs/>
          <w:sz w:val="24"/>
          <w:szCs w:val="24"/>
          <w:lang w:val="es-MX"/>
        </w:rPr>
        <w:t>,</w:t>
      </w:r>
      <w:r w:rsidRPr="00D21A15">
        <w:rPr>
          <w:rFonts w:ascii="Arial" w:hAnsi="Arial" w:cs="Arial"/>
          <w:i/>
          <w:iCs/>
          <w:sz w:val="24"/>
          <w:szCs w:val="24"/>
          <w:lang w:val="es-MX"/>
        </w:rPr>
        <w:t xml:space="preserve"> en general, niños, niñas y adolescentes son actores especialmente vulnerables en la vía, a causa de las características del desarrollo físico, cognitivo y social propias de la etapa vital en la que se encuentran. En términos físicos, las niñas y niños son más vulnerables debido a que su baja estatura dificulta su visibilidad. Por otra parte, “los niños más pequeños pueden tener dificultades para interpretar las diferentes señales y sonidos, lo que podría influir en su apreciación de la proximidad, velocidad y dirección de vehículos en movimiento</w:t>
      </w:r>
      <w:r>
        <w:rPr>
          <w:rStyle w:val="Refdenotaalpie"/>
          <w:rFonts w:ascii="Arial" w:hAnsi="Arial" w:cs="Arial"/>
          <w:i/>
          <w:iCs/>
          <w:sz w:val="24"/>
          <w:szCs w:val="24"/>
          <w:lang w:val="es-MX"/>
        </w:rPr>
        <w:footnoteReference w:id="5"/>
      </w:r>
      <w:r>
        <w:rPr>
          <w:rFonts w:ascii="Arial" w:hAnsi="Arial" w:cs="Arial"/>
          <w:i/>
          <w:iCs/>
          <w:sz w:val="24"/>
          <w:szCs w:val="24"/>
          <w:lang w:val="es-MX"/>
        </w:rPr>
        <w:t>.</w:t>
      </w:r>
    </w:p>
    <w:p w14:paraId="3FAB1BBB" w14:textId="77777777" w:rsidR="008C7B73" w:rsidRDefault="008C7B73" w:rsidP="00D21A15">
      <w:pPr>
        <w:spacing w:after="0"/>
        <w:jc w:val="both"/>
        <w:rPr>
          <w:rFonts w:ascii="Arial" w:hAnsi="Arial" w:cs="Arial"/>
          <w:i/>
          <w:iCs/>
          <w:sz w:val="24"/>
          <w:szCs w:val="24"/>
          <w:lang w:val="es-MX"/>
        </w:rPr>
      </w:pPr>
    </w:p>
    <w:p w14:paraId="3F7E517D" w14:textId="6CDDA073" w:rsidR="008C7B73" w:rsidRPr="008C7B73" w:rsidRDefault="008C7B73" w:rsidP="008C7B73">
      <w:pPr>
        <w:spacing w:after="0"/>
        <w:jc w:val="both"/>
        <w:rPr>
          <w:rFonts w:ascii="Arial" w:hAnsi="Arial" w:cs="Arial"/>
          <w:i/>
          <w:iCs/>
          <w:sz w:val="24"/>
          <w:szCs w:val="24"/>
          <w:lang w:val="es-MX"/>
        </w:rPr>
      </w:pPr>
      <w:r>
        <w:rPr>
          <w:rFonts w:ascii="Arial" w:hAnsi="Arial" w:cs="Arial"/>
          <w:sz w:val="24"/>
          <w:szCs w:val="24"/>
          <w:lang w:val="es-MX"/>
        </w:rPr>
        <w:t xml:space="preserve">Es así, que como lo define la Agencia Nacional de Seguridad Vial, </w:t>
      </w:r>
      <w:r w:rsidRPr="008C7B73">
        <w:rPr>
          <w:rFonts w:ascii="Arial" w:hAnsi="Arial" w:cs="Arial"/>
          <w:i/>
          <w:iCs/>
          <w:sz w:val="24"/>
          <w:szCs w:val="24"/>
          <w:lang w:val="es-MX"/>
        </w:rPr>
        <w:t>precisamente para trabajar sobre la movilidad segura en instituciones educativas, se debe reconocer la vulnerabilidad de los menores de edad y la prevalencia de su protección. De conformidad con lo dispuesto en la Ley 1098 de 2006, por la cual se expide el Código de Infancia y Adolescencia, en todo aquello que involucre a menores de dieciocho años se debe tener en cuenta el concepto de interés superior de niños, niñas y adolescentes que se entiende como “el imperativo que obliga a todas las personas a garantizar la satisfacción integral y simultánea de todos sus</w:t>
      </w:r>
    </w:p>
    <w:p w14:paraId="4AF037CA" w14:textId="6EA4529A" w:rsidR="00D21A15" w:rsidRDefault="008C7B73" w:rsidP="008C7B73">
      <w:pPr>
        <w:spacing w:after="0"/>
        <w:jc w:val="both"/>
        <w:rPr>
          <w:rFonts w:ascii="Arial" w:hAnsi="Arial" w:cs="Arial"/>
          <w:i/>
          <w:iCs/>
          <w:sz w:val="24"/>
          <w:szCs w:val="24"/>
          <w:lang w:val="es-MX"/>
        </w:rPr>
      </w:pPr>
      <w:r w:rsidRPr="008C7B73">
        <w:rPr>
          <w:rFonts w:ascii="Arial" w:hAnsi="Arial" w:cs="Arial"/>
          <w:i/>
          <w:iCs/>
          <w:sz w:val="24"/>
          <w:szCs w:val="24"/>
          <w:lang w:val="es-MX"/>
        </w:rPr>
        <w:t>Derechos Humanos, que son universales, prevalentes e interdependientes” (art. 8). El Código de Infancia y Adolescencia reconoce a los menores de dieciocho años como sujetos poseedores de derechos, entre otros, del derecho a la vida, del derecho a la integridad personal y de derechos de protección que incluye ser protegidos contra “cualquier otro acto que amenace o vulnere sus derechos” (art. 20, núm. 19</w:t>
      </w:r>
      <w:r>
        <w:rPr>
          <w:rFonts w:ascii="Arial" w:hAnsi="Arial" w:cs="Arial"/>
          <w:i/>
          <w:iCs/>
          <w:sz w:val="24"/>
          <w:szCs w:val="24"/>
          <w:lang w:val="es-MX"/>
        </w:rPr>
        <w:t>)</w:t>
      </w:r>
      <w:r>
        <w:rPr>
          <w:rStyle w:val="Refdenotaalpie"/>
          <w:rFonts w:ascii="Arial" w:hAnsi="Arial" w:cs="Arial"/>
          <w:i/>
          <w:iCs/>
          <w:sz w:val="24"/>
          <w:szCs w:val="24"/>
          <w:lang w:val="es-MX"/>
        </w:rPr>
        <w:footnoteReference w:id="6"/>
      </w:r>
      <w:r w:rsidRPr="008C7B73">
        <w:rPr>
          <w:rFonts w:ascii="Arial" w:hAnsi="Arial" w:cs="Arial"/>
          <w:i/>
          <w:iCs/>
          <w:sz w:val="24"/>
          <w:szCs w:val="24"/>
          <w:lang w:val="es-MX"/>
        </w:rPr>
        <w:t>.</w:t>
      </w:r>
    </w:p>
    <w:p w14:paraId="2AE8C0B3" w14:textId="77777777" w:rsidR="008C7B73" w:rsidRPr="008C7B73" w:rsidRDefault="008C7B73" w:rsidP="008C7B73">
      <w:pPr>
        <w:spacing w:after="0"/>
        <w:jc w:val="both"/>
        <w:rPr>
          <w:rFonts w:ascii="Arial" w:hAnsi="Arial" w:cs="Arial"/>
          <w:i/>
          <w:iCs/>
          <w:sz w:val="24"/>
          <w:szCs w:val="24"/>
          <w:lang w:val="es-MX"/>
        </w:rPr>
      </w:pPr>
    </w:p>
    <w:p w14:paraId="5088333C" w14:textId="68D46C04" w:rsidR="00BA3125" w:rsidRDefault="00574761" w:rsidP="00C24CC0">
      <w:pPr>
        <w:pStyle w:val="Prrafodelista"/>
        <w:numPr>
          <w:ilvl w:val="1"/>
          <w:numId w:val="1"/>
        </w:numPr>
        <w:jc w:val="both"/>
        <w:outlineLvl w:val="1"/>
        <w:rPr>
          <w:rFonts w:ascii="Arial" w:hAnsi="Arial" w:cs="Arial"/>
          <w:b/>
          <w:bCs/>
          <w:sz w:val="24"/>
          <w:szCs w:val="24"/>
          <w:lang w:val="es-MX"/>
        </w:rPr>
      </w:pPr>
      <w:r w:rsidRPr="00574761">
        <w:rPr>
          <w:rFonts w:ascii="Arial" w:hAnsi="Arial" w:cs="Arial"/>
          <w:b/>
          <w:bCs/>
          <w:sz w:val="24"/>
          <w:szCs w:val="24"/>
          <w:lang w:val="es-MX"/>
        </w:rPr>
        <w:t xml:space="preserve">Accionar </w:t>
      </w:r>
      <w:r w:rsidR="00F30D0C">
        <w:rPr>
          <w:rFonts w:ascii="Arial" w:hAnsi="Arial" w:cs="Arial"/>
          <w:b/>
          <w:bCs/>
          <w:sz w:val="24"/>
          <w:szCs w:val="24"/>
          <w:lang w:val="es-MX"/>
        </w:rPr>
        <w:t>mundial</w:t>
      </w:r>
    </w:p>
    <w:p w14:paraId="3B2BE3BD" w14:textId="77777777" w:rsidR="00BA3125" w:rsidRPr="00BA3125" w:rsidRDefault="00BA3125" w:rsidP="00BA3125">
      <w:pPr>
        <w:pStyle w:val="Prrafodelista"/>
        <w:ind w:left="1110"/>
        <w:jc w:val="both"/>
        <w:outlineLvl w:val="1"/>
        <w:rPr>
          <w:rFonts w:ascii="Arial" w:hAnsi="Arial" w:cs="Arial"/>
          <w:b/>
          <w:bCs/>
          <w:sz w:val="24"/>
          <w:szCs w:val="24"/>
          <w:lang w:val="es-MX"/>
        </w:rPr>
      </w:pPr>
    </w:p>
    <w:p w14:paraId="7C0D29BE" w14:textId="0262B6E1" w:rsidR="00574761" w:rsidRDefault="00BA3125" w:rsidP="00BA3125">
      <w:pPr>
        <w:jc w:val="both"/>
        <w:rPr>
          <w:rFonts w:ascii="Arial" w:hAnsi="Arial" w:cs="Arial"/>
          <w:sz w:val="24"/>
          <w:szCs w:val="24"/>
          <w:lang w:val="es-MX"/>
        </w:rPr>
      </w:pPr>
      <w:r w:rsidRPr="00BA3125">
        <w:rPr>
          <w:rFonts w:ascii="Arial" w:hAnsi="Arial" w:cs="Arial"/>
          <w:sz w:val="24"/>
          <w:szCs w:val="24"/>
          <w:lang w:val="es-MX"/>
        </w:rPr>
        <w:t>Naciones Unidas</w:t>
      </w:r>
      <w:r w:rsidR="00537E2C" w:rsidRPr="00BA3125">
        <w:rPr>
          <w:rFonts w:ascii="Arial" w:hAnsi="Arial" w:cs="Arial"/>
          <w:sz w:val="24"/>
          <w:szCs w:val="24"/>
          <w:lang w:val="es-MX"/>
        </w:rPr>
        <w:t>: 2010</w:t>
      </w:r>
      <w:r w:rsidRPr="00BA3125">
        <w:rPr>
          <w:rFonts w:ascii="Arial" w:hAnsi="Arial" w:cs="Arial"/>
          <w:sz w:val="24"/>
          <w:szCs w:val="24"/>
          <w:lang w:val="es-MX"/>
        </w:rPr>
        <w:t xml:space="preserve">- </w:t>
      </w:r>
      <w:r w:rsidR="00BB1FB3">
        <w:rPr>
          <w:rFonts w:ascii="Arial" w:hAnsi="Arial" w:cs="Arial"/>
          <w:sz w:val="24"/>
          <w:szCs w:val="24"/>
          <w:lang w:val="es-MX"/>
        </w:rPr>
        <w:t>se</w:t>
      </w:r>
      <w:r w:rsidRPr="00BA3125">
        <w:rPr>
          <w:rFonts w:ascii="Arial" w:hAnsi="Arial" w:cs="Arial"/>
          <w:sz w:val="24"/>
          <w:szCs w:val="24"/>
          <w:lang w:val="es-MX"/>
        </w:rPr>
        <w:t xml:space="preserve"> proclama el Decenio de Acción por la Seguridad Vial (2011-2020):</w:t>
      </w:r>
      <w:r w:rsidR="00BB1FB3">
        <w:rPr>
          <w:rFonts w:ascii="Arial" w:hAnsi="Arial" w:cs="Arial"/>
          <w:sz w:val="24"/>
          <w:szCs w:val="24"/>
          <w:lang w:val="es-MX"/>
        </w:rPr>
        <w:t xml:space="preserve"> con el</w:t>
      </w:r>
      <w:r w:rsidRPr="00BA3125">
        <w:rPr>
          <w:rFonts w:ascii="Arial" w:hAnsi="Arial" w:cs="Arial"/>
          <w:sz w:val="24"/>
          <w:szCs w:val="24"/>
          <w:lang w:val="es-MX"/>
        </w:rPr>
        <w:t xml:space="preserve"> objetivo de estabilizar y después reducir las muertes por accidentes viales al 2020.</w:t>
      </w:r>
    </w:p>
    <w:p w14:paraId="585A2EE8" w14:textId="0CFD6D12" w:rsidR="00BA3125" w:rsidRDefault="00BA3125" w:rsidP="00BA3125">
      <w:pPr>
        <w:jc w:val="both"/>
        <w:rPr>
          <w:rFonts w:ascii="Arial" w:hAnsi="Arial" w:cs="Arial"/>
          <w:sz w:val="24"/>
          <w:szCs w:val="24"/>
          <w:lang w:val="es-MX"/>
        </w:rPr>
      </w:pPr>
      <w:r w:rsidRPr="00BA3125">
        <w:rPr>
          <w:rFonts w:ascii="Arial" w:hAnsi="Arial" w:cs="Arial"/>
          <w:sz w:val="24"/>
          <w:szCs w:val="24"/>
          <w:lang w:val="es-MX"/>
        </w:rPr>
        <w:t>Naciones Unidas: 2020 proclama el Segundo Decenio de Acción por la Seguridad Vial (2021-2030): objetivo: prevenir al menos el 50% de las muertes y lesiones en el tránsito para 2039.</w:t>
      </w:r>
    </w:p>
    <w:p w14:paraId="77138E82" w14:textId="4683FAE1" w:rsidR="00BA3125" w:rsidRDefault="00BA3125" w:rsidP="00BA3125">
      <w:pPr>
        <w:jc w:val="both"/>
        <w:rPr>
          <w:rFonts w:ascii="Arial" w:hAnsi="Arial" w:cs="Arial"/>
          <w:sz w:val="24"/>
          <w:szCs w:val="24"/>
        </w:rPr>
      </w:pPr>
      <w:r w:rsidRPr="00BA3125">
        <w:rPr>
          <w:rFonts w:ascii="Arial" w:hAnsi="Arial" w:cs="Arial"/>
          <w:sz w:val="24"/>
          <w:szCs w:val="24"/>
        </w:rPr>
        <w:t>Objetivos de Desarrollo Sostenible: Eje salud y Bienestar, Eje Ciudades y comunidades sostenibles y la Nueva agenda Urbana: se establece, la necesidad de incorporar la seguridad vial en los procesos de planificación y gestión del desarrollo urbano.</w:t>
      </w:r>
    </w:p>
    <w:p w14:paraId="54FCF56E" w14:textId="77777777" w:rsidR="00754FDB" w:rsidRDefault="00754FDB" w:rsidP="00BA3125">
      <w:pPr>
        <w:jc w:val="both"/>
        <w:rPr>
          <w:rFonts w:ascii="Arial" w:hAnsi="Arial" w:cs="Arial"/>
          <w:sz w:val="24"/>
          <w:szCs w:val="24"/>
        </w:rPr>
      </w:pPr>
    </w:p>
    <w:p w14:paraId="18F9C51A" w14:textId="32689B2A" w:rsidR="00754FDB" w:rsidRDefault="00754FDB" w:rsidP="00BA3125">
      <w:pPr>
        <w:jc w:val="both"/>
        <w:rPr>
          <w:rFonts w:ascii="Arial" w:hAnsi="Arial" w:cs="Arial"/>
          <w:sz w:val="24"/>
          <w:szCs w:val="24"/>
        </w:rPr>
      </w:pPr>
      <w:r>
        <w:rPr>
          <w:rFonts w:ascii="Arial" w:hAnsi="Arial" w:cs="Arial"/>
          <w:sz w:val="24"/>
          <w:szCs w:val="24"/>
        </w:rPr>
        <w:t xml:space="preserve">En el año 2007, se establece el </w:t>
      </w:r>
      <w:r w:rsidRPr="00754FDB">
        <w:rPr>
          <w:rFonts w:ascii="Arial" w:hAnsi="Arial" w:cs="Arial"/>
          <w:sz w:val="24"/>
          <w:szCs w:val="24"/>
        </w:rPr>
        <w:t>Decreto 164 DE 2007</w:t>
      </w:r>
      <w:r>
        <w:rPr>
          <w:rFonts w:ascii="Arial" w:hAnsi="Arial" w:cs="Arial"/>
          <w:sz w:val="24"/>
          <w:szCs w:val="24"/>
        </w:rPr>
        <w:t>, “p</w:t>
      </w:r>
      <w:r w:rsidRPr="00754FDB">
        <w:rPr>
          <w:rFonts w:ascii="Arial" w:hAnsi="Arial" w:cs="Arial"/>
          <w:sz w:val="24"/>
          <w:szCs w:val="24"/>
        </w:rPr>
        <w:t>or el cual se adopta la formación en seguridad vial escolar como proyecto pedagógico transversal del currículo para todas las instituciones educativas públicas y privadas de Bogotá D.C.</w:t>
      </w:r>
      <w:r>
        <w:rPr>
          <w:rFonts w:ascii="Arial" w:hAnsi="Arial" w:cs="Arial"/>
          <w:sz w:val="24"/>
          <w:szCs w:val="24"/>
        </w:rPr>
        <w:t>”</w:t>
      </w:r>
    </w:p>
    <w:p w14:paraId="58A1A999" w14:textId="354BE1A4" w:rsidR="00BA3125" w:rsidRDefault="00BA3125" w:rsidP="00BA3125">
      <w:pPr>
        <w:jc w:val="both"/>
        <w:rPr>
          <w:rFonts w:ascii="Arial" w:hAnsi="Arial" w:cs="Arial"/>
          <w:sz w:val="24"/>
          <w:szCs w:val="24"/>
        </w:rPr>
      </w:pPr>
      <w:r w:rsidRPr="00BA3125">
        <w:rPr>
          <w:rFonts w:ascii="Arial" w:hAnsi="Arial" w:cs="Arial"/>
          <w:sz w:val="24"/>
          <w:szCs w:val="24"/>
        </w:rPr>
        <w:t>En el año 2011, se proclama la Ley 1503 del 2011: Por la cual se promueve la formación de hábitos, comportamientos y conductas seguros en la vía y se dictan otras disposiciones.</w:t>
      </w:r>
    </w:p>
    <w:p w14:paraId="40D69097" w14:textId="361E0445" w:rsidR="00BA3125" w:rsidRDefault="00BA3125" w:rsidP="00BA3125">
      <w:pPr>
        <w:jc w:val="both"/>
        <w:rPr>
          <w:rFonts w:ascii="Arial" w:hAnsi="Arial" w:cs="Arial"/>
          <w:sz w:val="24"/>
          <w:szCs w:val="24"/>
        </w:rPr>
      </w:pPr>
      <w:r w:rsidRPr="00BA3125">
        <w:rPr>
          <w:rFonts w:ascii="Arial" w:hAnsi="Arial" w:cs="Arial"/>
          <w:sz w:val="24"/>
          <w:szCs w:val="24"/>
        </w:rPr>
        <w:t xml:space="preserve">En el 2013, se estableció el Plan Nacional de Seguridad Vial, su objetivo es: Implementar acciones que permitan la disminución del número de víctimas fatales en un </w:t>
      </w:r>
      <w:r w:rsidRPr="00EF1F73">
        <w:rPr>
          <w:rFonts w:ascii="Arial" w:hAnsi="Arial" w:cs="Arial"/>
          <w:b/>
          <w:bCs/>
          <w:sz w:val="24"/>
          <w:szCs w:val="24"/>
        </w:rPr>
        <w:t>25%</w:t>
      </w:r>
      <w:r w:rsidRPr="00BA3125">
        <w:rPr>
          <w:rFonts w:ascii="Arial" w:hAnsi="Arial" w:cs="Arial"/>
          <w:sz w:val="24"/>
          <w:szCs w:val="24"/>
        </w:rPr>
        <w:t xml:space="preserve"> por hechos de tránsito a nivel nacional para el año 2021</w:t>
      </w:r>
      <w:r>
        <w:rPr>
          <w:rFonts w:ascii="Arial" w:hAnsi="Arial" w:cs="Arial"/>
          <w:sz w:val="24"/>
          <w:szCs w:val="24"/>
        </w:rPr>
        <w:t>.</w:t>
      </w:r>
    </w:p>
    <w:p w14:paraId="43F225B5" w14:textId="5C734F42" w:rsidR="008C7B73" w:rsidRDefault="008C7B73" w:rsidP="008C7B73">
      <w:pPr>
        <w:jc w:val="both"/>
        <w:rPr>
          <w:rFonts w:ascii="Arial" w:hAnsi="Arial" w:cs="Arial"/>
          <w:sz w:val="24"/>
          <w:szCs w:val="24"/>
        </w:rPr>
      </w:pPr>
      <w:r>
        <w:rPr>
          <w:rFonts w:ascii="Arial" w:hAnsi="Arial" w:cs="Arial"/>
          <w:sz w:val="24"/>
          <w:szCs w:val="24"/>
        </w:rPr>
        <w:t xml:space="preserve">A su vez, en el PNSV, </w:t>
      </w:r>
      <w:r w:rsidRPr="008C7B73">
        <w:rPr>
          <w:rFonts w:ascii="Arial" w:hAnsi="Arial" w:cs="Arial"/>
          <w:sz w:val="24"/>
          <w:szCs w:val="24"/>
        </w:rPr>
        <w:t xml:space="preserve">establece, </w:t>
      </w:r>
      <w:r w:rsidRPr="008C7B73">
        <w:rPr>
          <w:rFonts w:ascii="Arial" w:hAnsi="Arial" w:cs="Arial"/>
          <w:i/>
          <w:iCs/>
          <w:sz w:val="24"/>
          <w:szCs w:val="24"/>
        </w:rPr>
        <w:t>dentro del pilar de comportamiento humano, el programa de formación en seguridad vial, que incluye una acción dirigida a la transformación de las instituciones educativas en comunidades seguras. Las instituciones educativas, como comunidades seguras, son aquellas en las que se identifican los modos de transporte que usan los estudiantes para su desplazamiento y los riesgos viales en el camino desde casa hasta la institución y viceversa. A partir de esto, se establecen e implementan las acciones necesarias para lograr una movilidad segura en cada institución educativa</w:t>
      </w:r>
      <w:r>
        <w:rPr>
          <w:rStyle w:val="Refdenotaalpie"/>
          <w:rFonts w:ascii="Arial" w:hAnsi="Arial" w:cs="Arial"/>
          <w:i/>
          <w:iCs/>
          <w:sz w:val="24"/>
          <w:szCs w:val="24"/>
        </w:rPr>
        <w:footnoteReference w:id="7"/>
      </w:r>
      <w:r>
        <w:rPr>
          <w:rFonts w:ascii="Arial" w:hAnsi="Arial" w:cs="Arial"/>
          <w:i/>
          <w:iCs/>
          <w:sz w:val="24"/>
          <w:szCs w:val="24"/>
        </w:rPr>
        <w:t xml:space="preserve"> (ANSV)</w:t>
      </w:r>
    </w:p>
    <w:p w14:paraId="030DC032" w14:textId="54F67ABA" w:rsidR="00574761" w:rsidRPr="00BA3125" w:rsidRDefault="00BA3125" w:rsidP="00BA3125">
      <w:pPr>
        <w:jc w:val="both"/>
        <w:rPr>
          <w:rFonts w:ascii="Arial" w:hAnsi="Arial" w:cs="Arial"/>
          <w:sz w:val="24"/>
          <w:szCs w:val="24"/>
          <w:lang w:val="es-MX"/>
        </w:rPr>
      </w:pPr>
      <w:r w:rsidRPr="00BA3125">
        <w:rPr>
          <w:rFonts w:ascii="Arial" w:hAnsi="Arial" w:cs="Arial"/>
          <w:sz w:val="24"/>
          <w:szCs w:val="24"/>
          <w:lang w:val="es-MX"/>
        </w:rPr>
        <w:t xml:space="preserve">En el año 2013, se crea la Agencia Nacional De Seguridad Vial, cuyo objetivo es: La Agencia Nacional de Seguridad Vial (ANSV), tendrá como </w:t>
      </w:r>
      <w:r w:rsidRPr="00BB24EF">
        <w:rPr>
          <w:rFonts w:ascii="Arial" w:hAnsi="Arial" w:cs="Arial"/>
          <w:i/>
          <w:iCs/>
          <w:sz w:val="24"/>
          <w:szCs w:val="24"/>
          <w:lang w:val="es-MX"/>
        </w:rPr>
        <w:t>objeto la planificación, articulación y gestión de la seguridad vial del país</w:t>
      </w:r>
      <w:r w:rsidRPr="00BA3125">
        <w:rPr>
          <w:rFonts w:ascii="Arial" w:hAnsi="Arial" w:cs="Arial"/>
          <w:sz w:val="24"/>
          <w:szCs w:val="24"/>
          <w:lang w:val="es-MX"/>
        </w:rPr>
        <w:t>. (Ley 1702, 2013)</w:t>
      </w:r>
    </w:p>
    <w:p w14:paraId="11643362" w14:textId="7091B9DE" w:rsidR="00AE0AE1" w:rsidRDefault="00EF1F73" w:rsidP="008B0FBA">
      <w:pPr>
        <w:jc w:val="both"/>
        <w:rPr>
          <w:rFonts w:ascii="Arial" w:hAnsi="Arial" w:cs="Arial"/>
          <w:sz w:val="24"/>
          <w:szCs w:val="24"/>
          <w:lang w:val="es-MX"/>
        </w:rPr>
      </w:pPr>
      <w:r w:rsidRPr="00EF1F73">
        <w:rPr>
          <w:rFonts w:ascii="Arial" w:hAnsi="Arial" w:cs="Arial"/>
          <w:sz w:val="24"/>
          <w:szCs w:val="24"/>
          <w:lang w:val="es-MX"/>
        </w:rPr>
        <w:t>En el año 2010, en la Ciudad de Bogotá, se estableció el Plan Distrital de Seguridad Vial, el cual fue modificado en el año 2017, desarrollando de esta manera el Plan Distrital de Seguridad Vial</w:t>
      </w:r>
      <w:r w:rsidR="00ED4310">
        <w:rPr>
          <w:rFonts w:ascii="Arial" w:hAnsi="Arial" w:cs="Arial"/>
          <w:sz w:val="24"/>
          <w:szCs w:val="24"/>
          <w:lang w:val="es-MX"/>
        </w:rPr>
        <w:t>-PDSV</w:t>
      </w:r>
      <w:r w:rsidRPr="00EF1F73">
        <w:rPr>
          <w:rFonts w:ascii="Arial" w:hAnsi="Arial" w:cs="Arial"/>
          <w:sz w:val="24"/>
          <w:szCs w:val="24"/>
          <w:lang w:val="es-MX"/>
        </w:rPr>
        <w:t xml:space="preserve"> 2017-2026, en el mismo se incorpora principalmente la Política de Visión Cero</w:t>
      </w:r>
      <w:r>
        <w:rPr>
          <w:rFonts w:ascii="Arial" w:hAnsi="Arial" w:cs="Arial"/>
          <w:sz w:val="24"/>
          <w:szCs w:val="24"/>
          <w:lang w:val="es-MX"/>
        </w:rPr>
        <w:t xml:space="preserve"> y dentro de sus metas </w:t>
      </w:r>
      <w:r w:rsidR="008B0FBA">
        <w:rPr>
          <w:rFonts w:ascii="Arial" w:hAnsi="Arial" w:cs="Arial"/>
          <w:sz w:val="24"/>
          <w:szCs w:val="24"/>
          <w:lang w:val="es-MX"/>
        </w:rPr>
        <w:t>está</w:t>
      </w:r>
      <w:r>
        <w:rPr>
          <w:rFonts w:ascii="Arial" w:hAnsi="Arial" w:cs="Arial"/>
          <w:sz w:val="24"/>
          <w:szCs w:val="24"/>
          <w:lang w:val="es-MX"/>
        </w:rPr>
        <w:t xml:space="preserve"> el </w:t>
      </w:r>
      <w:r w:rsidR="008B0FBA" w:rsidRPr="008B0FBA">
        <w:rPr>
          <w:rFonts w:ascii="Arial" w:hAnsi="Arial" w:cs="Arial"/>
          <w:sz w:val="24"/>
          <w:szCs w:val="24"/>
          <w:lang w:val="es-MX"/>
        </w:rPr>
        <w:t>“Disminuir los heridos graves</w:t>
      </w:r>
      <w:r w:rsidR="008B0FBA">
        <w:rPr>
          <w:rFonts w:ascii="Arial" w:hAnsi="Arial" w:cs="Arial"/>
          <w:sz w:val="24"/>
          <w:szCs w:val="24"/>
          <w:lang w:val="es-MX"/>
        </w:rPr>
        <w:t xml:space="preserve"> </w:t>
      </w:r>
      <w:r w:rsidR="008B0FBA" w:rsidRPr="008B0FBA">
        <w:rPr>
          <w:rFonts w:ascii="Arial" w:hAnsi="Arial" w:cs="Arial"/>
          <w:sz w:val="24"/>
          <w:szCs w:val="24"/>
          <w:lang w:val="es-MX"/>
        </w:rPr>
        <w:t>y muertes en un 35% en los próximos 10 años, tomando como base el año 2015.”</w:t>
      </w:r>
    </w:p>
    <w:p w14:paraId="094CCEC4" w14:textId="20649DA0" w:rsidR="00754FDB" w:rsidRDefault="00754FDB" w:rsidP="008B0FBA">
      <w:pPr>
        <w:jc w:val="both"/>
        <w:rPr>
          <w:rFonts w:ascii="Arial" w:hAnsi="Arial" w:cs="Arial"/>
          <w:sz w:val="24"/>
          <w:szCs w:val="24"/>
          <w:lang w:val="es-MX"/>
        </w:rPr>
      </w:pPr>
      <w:r>
        <w:rPr>
          <w:rFonts w:ascii="Arial" w:hAnsi="Arial" w:cs="Arial"/>
          <w:sz w:val="24"/>
          <w:szCs w:val="24"/>
          <w:lang w:val="es-MX"/>
        </w:rPr>
        <w:t>En el año 201</w:t>
      </w:r>
      <w:r w:rsidR="003D7D4B">
        <w:rPr>
          <w:rFonts w:ascii="Arial" w:hAnsi="Arial" w:cs="Arial"/>
          <w:sz w:val="24"/>
          <w:szCs w:val="24"/>
          <w:lang w:val="es-MX"/>
        </w:rPr>
        <w:t>6</w:t>
      </w:r>
      <w:r>
        <w:rPr>
          <w:rFonts w:ascii="Arial" w:hAnsi="Arial" w:cs="Arial"/>
          <w:sz w:val="24"/>
          <w:szCs w:val="24"/>
          <w:lang w:val="es-MX"/>
        </w:rPr>
        <w:t xml:space="preserve">, </w:t>
      </w:r>
      <w:r w:rsidR="003D7D4B">
        <w:rPr>
          <w:rFonts w:ascii="Arial" w:hAnsi="Arial" w:cs="Arial"/>
          <w:sz w:val="24"/>
          <w:szCs w:val="24"/>
          <w:lang w:val="es-MX"/>
        </w:rPr>
        <w:t>mediante el</w:t>
      </w:r>
      <w:r w:rsidR="003D7D4B" w:rsidRPr="003D7D4B">
        <w:t xml:space="preserve"> </w:t>
      </w:r>
      <w:r w:rsidR="003D7D4B" w:rsidRPr="003D7D4B">
        <w:rPr>
          <w:rFonts w:ascii="Arial" w:hAnsi="Arial" w:cs="Arial"/>
          <w:sz w:val="24"/>
          <w:szCs w:val="24"/>
          <w:lang w:val="es-MX"/>
        </w:rPr>
        <w:t>Acuerdo 650 de 2016</w:t>
      </w:r>
      <w:r w:rsidR="003D7D4B">
        <w:rPr>
          <w:rFonts w:ascii="Arial" w:hAnsi="Arial" w:cs="Arial"/>
          <w:sz w:val="24"/>
          <w:szCs w:val="24"/>
          <w:lang w:val="es-MX"/>
        </w:rPr>
        <w:t xml:space="preserve">, </w:t>
      </w:r>
      <w:r>
        <w:rPr>
          <w:rFonts w:ascii="Arial" w:hAnsi="Arial" w:cs="Arial"/>
          <w:sz w:val="24"/>
          <w:szCs w:val="24"/>
          <w:lang w:val="es-MX"/>
        </w:rPr>
        <w:t xml:space="preserve">se crea </w:t>
      </w:r>
      <w:r w:rsidR="003D7D4B" w:rsidRPr="003D7D4B">
        <w:rPr>
          <w:rFonts w:ascii="Arial" w:hAnsi="Arial" w:cs="Arial"/>
          <w:sz w:val="24"/>
          <w:szCs w:val="24"/>
          <w:lang w:val="es-MX"/>
        </w:rPr>
        <w:t>el programa “Innovadores Escolares en Seguridad Vial” en los planes de formación en seguridad vial escolar en el Distrito Capital” y se dictan otras disposiciones”.</w:t>
      </w:r>
    </w:p>
    <w:p w14:paraId="3A384A12" w14:textId="6D52E003" w:rsidR="00EF1F73" w:rsidRDefault="00EF1F73" w:rsidP="00EF1F73">
      <w:pPr>
        <w:jc w:val="both"/>
        <w:rPr>
          <w:rFonts w:ascii="Arial" w:hAnsi="Arial" w:cs="Arial"/>
          <w:sz w:val="24"/>
          <w:szCs w:val="24"/>
          <w:lang w:val="es-MX"/>
        </w:rPr>
      </w:pPr>
      <w:r w:rsidRPr="00EF1F73">
        <w:rPr>
          <w:rFonts w:ascii="Arial" w:hAnsi="Arial" w:cs="Arial"/>
          <w:sz w:val="24"/>
          <w:szCs w:val="24"/>
          <w:lang w:val="es-MX"/>
        </w:rPr>
        <w:t>En el año 2022, se proclama el Decreto 1430 de 2022: P</w:t>
      </w:r>
      <w:r w:rsidR="004211EC">
        <w:rPr>
          <w:rFonts w:ascii="Arial" w:hAnsi="Arial" w:cs="Arial"/>
          <w:sz w:val="24"/>
          <w:szCs w:val="24"/>
          <w:lang w:val="es-MX"/>
        </w:rPr>
        <w:t>lan N</w:t>
      </w:r>
      <w:r>
        <w:rPr>
          <w:rFonts w:ascii="Arial" w:hAnsi="Arial" w:cs="Arial"/>
          <w:sz w:val="24"/>
          <w:szCs w:val="24"/>
          <w:lang w:val="es-MX"/>
        </w:rPr>
        <w:t>acional de Seguridad Vial</w:t>
      </w:r>
      <w:r w:rsidRPr="00EF1F73">
        <w:rPr>
          <w:rFonts w:ascii="Arial" w:hAnsi="Arial" w:cs="Arial"/>
          <w:sz w:val="24"/>
          <w:szCs w:val="24"/>
          <w:lang w:val="es-MX"/>
        </w:rPr>
        <w:t xml:space="preserve"> 2022-2031</w:t>
      </w:r>
      <w:r>
        <w:rPr>
          <w:rFonts w:ascii="Arial" w:hAnsi="Arial" w:cs="Arial"/>
          <w:sz w:val="24"/>
          <w:szCs w:val="24"/>
          <w:lang w:val="es-MX"/>
        </w:rPr>
        <w:t xml:space="preserve">- </w:t>
      </w:r>
      <w:r w:rsidRPr="00EF1F73">
        <w:rPr>
          <w:rFonts w:ascii="Arial" w:hAnsi="Arial" w:cs="Arial"/>
          <w:sz w:val="24"/>
          <w:szCs w:val="24"/>
          <w:lang w:val="es-MX"/>
        </w:rPr>
        <w:t xml:space="preserve">Meta: Reducir el 50% de muertes y lesionados </w:t>
      </w:r>
      <w:r w:rsidR="0051009E" w:rsidRPr="00EF1F73">
        <w:rPr>
          <w:rFonts w:ascii="Arial" w:hAnsi="Arial" w:cs="Arial"/>
          <w:sz w:val="24"/>
          <w:szCs w:val="24"/>
          <w:lang w:val="es-MX"/>
        </w:rPr>
        <w:t>por siniestros viales</w:t>
      </w:r>
      <w:r w:rsidR="0051009E">
        <w:rPr>
          <w:rFonts w:ascii="Arial" w:hAnsi="Arial" w:cs="Arial"/>
          <w:sz w:val="24"/>
          <w:szCs w:val="24"/>
          <w:lang w:val="es-MX"/>
        </w:rPr>
        <w:t>.</w:t>
      </w:r>
    </w:p>
    <w:p w14:paraId="597D5539" w14:textId="22AEC2FD" w:rsidR="00EF1F73" w:rsidRDefault="00E0308B" w:rsidP="00010276">
      <w:pPr>
        <w:jc w:val="both"/>
        <w:rPr>
          <w:rFonts w:ascii="Arial" w:hAnsi="Arial" w:cs="Arial"/>
          <w:sz w:val="24"/>
          <w:szCs w:val="24"/>
          <w:lang w:val="es-MX"/>
        </w:rPr>
      </w:pPr>
      <w:r>
        <w:rPr>
          <w:rFonts w:ascii="Arial" w:hAnsi="Arial" w:cs="Arial"/>
          <w:sz w:val="24"/>
          <w:szCs w:val="24"/>
          <w:lang w:val="es-MX"/>
        </w:rPr>
        <w:t>E</w:t>
      </w:r>
      <w:r w:rsidR="0051009E">
        <w:rPr>
          <w:rFonts w:ascii="Arial" w:hAnsi="Arial" w:cs="Arial"/>
          <w:sz w:val="24"/>
          <w:szCs w:val="24"/>
          <w:lang w:val="es-MX"/>
        </w:rPr>
        <w:t xml:space="preserve">n </w:t>
      </w:r>
      <w:r w:rsidR="008B308E">
        <w:rPr>
          <w:rFonts w:ascii="Arial" w:hAnsi="Arial" w:cs="Arial"/>
          <w:sz w:val="24"/>
          <w:szCs w:val="24"/>
          <w:lang w:val="es-MX"/>
        </w:rPr>
        <w:t>octubre</w:t>
      </w:r>
      <w:r w:rsidR="00BB1FB3">
        <w:rPr>
          <w:rFonts w:ascii="Arial" w:hAnsi="Arial" w:cs="Arial"/>
          <w:sz w:val="24"/>
          <w:szCs w:val="24"/>
          <w:lang w:val="es-MX"/>
        </w:rPr>
        <w:t xml:space="preserve"> de</w:t>
      </w:r>
      <w:r w:rsidR="0051009E">
        <w:rPr>
          <w:rFonts w:ascii="Arial" w:hAnsi="Arial" w:cs="Arial"/>
          <w:sz w:val="24"/>
          <w:szCs w:val="24"/>
          <w:lang w:val="es-MX"/>
        </w:rPr>
        <w:t>l año 2023, se expide el D</w:t>
      </w:r>
      <w:r w:rsidR="0051009E" w:rsidRPr="0051009E">
        <w:rPr>
          <w:rFonts w:ascii="Arial" w:hAnsi="Arial" w:cs="Arial"/>
          <w:sz w:val="24"/>
          <w:szCs w:val="24"/>
          <w:lang w:val="es-MX"/>
        </w:rPr>
        <w:t>ecreto 494 de 2023</w:t>
      </w:r>
      <w:r w:rsidR="0051009E">
        <w:rPr>
          <w:rFonts w:ascii="Arial" w:hAnsi="Arial" w:cs="Arial"/>
          <w:sz w:val="24"/>
          <w:szCs w:val="24"/>
          <w:lang w:val="es-MX"/>
        </w:rPr>
        <w:t xml:space="preserve">, por el cual de adopta </w:t>
      </w:r>
      <w:r w:rsidR="0051009E" w:rsidRPr="0051009E">
        <w:rPr>
          <w:rFonts w:ascii="Arial" w:hAnsi="Arial" w:cs="Arial"/>
          <w:sz w:val="24"/>
          <w:szCs w:val="24"/>
          <w:lang w:val="es-MX"/>
        </w:rPr>
        <w:t>el Plan Distrital de Seguridad Vial 2023-2032 y se dictan otras disposiciones</w:t>
      </w:r>
      <w:r w:rsidR="0051009E">
        <w:rPr>
          <w:rFonts w:ascii="Arial" w:hAnsi="Arial" w:cs="Arial"/>
          <w:sz w:val="24"/>
          <w:szCs w:val="24"/>
          <w:lang w:val="es-MX"/>
        </w:rPr>
        <w:t xml:space="preserve">. Cuya </w:t>
      </w:r>
      <w:r w:rsidR="0051009E" w:rsidRPr="0051009E">
        <w:rPr>
          <w:rFonts w:ascii="Arial" w:hAnsi="Arial" w:cs="Arial"/>
          <w:sz w:val="24"/>
          <w:szCs w:val="24"/>
          <w:lang w:val="es-MX"/>
        </w:rPr>
        <w:t>Meta estratégica</w:t>
      </w:r>
      <w:r w:rsidR="0051009E">
        <w:rPr>
          <w:rFonts w:ascii="Arial" w:hAnsi="Arial" w:cs="Arial"/>
          <w:sz w:val="24"/>
          <w:szCs w:val="24"/>
          <w:lang w:val="es-MX"/>
        </w:rPr>
        <w:t xml:space="preserve"> es:</w:t>
      </w:r>
      <w:r w:rsidR="0051009E" w:rsidRPr="0051009E">
        <w:rPr>
          <w:rFonts w:ascii="Arial" w:hAnsi="Arial" w:cs="Arial"/>
          <w:sz w:val="24"/>
          <w:szCs w:val="24"/>
          <w:lang w:val="es-MX"/>
        </w:rPr>
        <w:t xml:space="preserve"> </w:t>
      </w:r>
      <w:r w:rsidR="0051009E">
        <w:rPr>
          <w:rFonts w:ascii="Arial" w:hAnsi="Arial" w:cs="Arial"/>
          <w:sz w:val="24"/>
          <w:szCs w:val="24"/>
          <w:lang w:val="es-MX"/>
        </w:rPr>
        <w:t>l</w:t>
      </w:r>
      <w:r w:rsidR="0051009E" w:rsidRPr="0051009E">
        <w:rPr>
          <w:rFonts w:ascii="Arial" w:hAnsi="Arial" w:cs="Arial"/>
          <w:sz w:val="24"/>
          <w:szCs w:val="24"/>
          <w:lang w:val="es-MX"/>
        </w:rPr>
        <w:t>a meta del PDSV 2023-2032 es reducir en un 50% el número de víctimas fallecidas (indicador a 30 días) en siniestros viales para el año 2032, tomando como base la cifra definitiva del año 2022.</w:t>
      </w:r>
    </w:p>
    <w:p w14:paraId="30615F54" w14:textId="3E227F0C" w:rsidR="00E9152F" w:rsidRDefault="00E9152F" w:rsidP="00010276">
      <w:pPr>
        <w:jc w:val="both"/>
        <w:rPr>
          <w:rFonts w:ascii="Arial" w:hAnsi="Arial" w:cs="Arial"/>
          <w:sz w:val="24"/>
          <w:szCs w:val="24"/>
          <w:lang w:val="es-MX"/>
        </w:rPr>
      </w:pPr>
      <w:r>
        <w:rPr>
          <w:rFonts w:ascii="Arial" w:hAnsi="Arial" w:cs="Arial"/>
          <w:sz w:val="24"/>
          <w:szCs w:val="24"/>
          <w:lang w:val="es-MX"/>
        </w:rPr>
        <w:t>De acuerdo con el estudio realizado por el equipo de trabajo, se evidencia respecto a las acciones realizadas por la Secretaría Distrital de Educación para la vigencia 2020-2022, para el cumplimiento del Acuerdo 650 del 2016</w:t>
      </w:r>
      <w:r>
        <w:rPr>
          <w:rStyle w:val="Refdenotaalpie"/>
          <w:rFonts w:ascii="Arial" w:hAnsi="Arial" w:cs="Arial"/>
          <w:sz w:val="24"/>
          <w:szCs w:val="24"/>
          <w:lang w:val="es-MX"/>
        </w:rPr>
        <w:footnoteReference w:id="8"/>
      </w:r>
      <w:r>
        <w:rPr>
          <w:rFonts w:ascii="Arial" w:hAnsi="Arial" w:cs="Arial"/>
          <w:sz w:val="24"/>
          <w:szCs w:val="24"/>
          <w:lang w:val="es-MX"/>
        </w:rPr>
        <w:t>, lo siguiente:</w:t>
      </w:r>
    </w:p>
    <w:p w14:paraId="40CC4312" w14:textId="07019AE8" w:rsidR="00E9152F" w:rsidRDefault="00426575" w:rsidP="00426575">
      <w:pPr>
        <w:jc w:val="both"/>
        <w:rPr>
          <w:rFonts w:ascii="Arial" w:hAnsi="Arial" w:cs="Arial"/>
          <w:i/>
          <w:iCs/>
          <w:sz w:val="24"/>
          <w:szCs w:val="24"/>
          <w:lang w:val="es-MX"/>
        </w:rPr>
      </w:pPr>
      <w:r w:rsidRPr="00426575">
        <w:rPr>
          <w:rFonts w:ascii="Arial" w:hAnsi="Arial" w:cs="Arial"/>
          <w:b/>
          <w:bCs/>
          <w:sz w:val="24"/>
          <w:szCs w:val="24"/>
          <w:lang w:val="es-MX"/>
        </w:rPr>
        <w:t>Año 2020:</w:t>
      </w:r>
      <w:r>
        <w:rPr>
          <w:rFonts w:ascii="Arial" w:hAnsi="Arial" w:cs="Arial"/>
          <w:b/>
          <w:bCs/>
          <w:sz w:val="24"/>
          <w:szCs w:val="24"/>
          <w:lang w:val="es-MX"/>
        </w:rPr>
        <w:t xml:space="preserve"> </w:t>
      </w:r>
      <w:r w:rsidRPr="00426575">
        <w:rPr>
          <w:rFonts w:ascii="Arial" w:hAnsi="Arial" w:cs="Arial"/>
          <w:i/>
          <w:iCs/>
          <w:sz w:val="24"/>
          <w:szCs w:val="24"/>
          <w:lang w:val="es-MX"/>
        </w:rPr>
        <w:t>El Concurso intercolegiado de historietas “Una historia para sanar a Bogotá́”: con el objetivo de promover y fortalecer valores, actitudes y comportamientos ciudadanos que se reflejaran en el conocimiento, apropiación y uso adecuado del Sistema Integrado de Transporte Público de Bogotá́ en los actuales y futuros usuarios, se propuso el concurso de historietas, en el que participaron 1.600 estudiantes, de grados 3o a 8o, la mayor cantidad pertenecen a colegios de Kennedy (488 estudiantes), y que 636 son de colegios públicos y 964 de privados. Por otra parte, de los 636 de colegios públicos, la mayor cantidad corresponde a Kennedy (328) y de los privados a Suba (249). Esta iniciativa se da en el marco del convenio entre Transmilenio y la Secretaría de Educación, pero tuvo también el apoyo de la Secretaría de Cultura, Recreación y Deporte. Fueron tres los temas, orientados a:</w:t>
      </w:r>
      <w:r>
        <w:rPr>
          <w:rFonts w:ascii="Arial" w:hAnsi="Arial" w:cs="Arial"/>
          <w:i/>
          <w:iCs/>
          <w:sz w:val="24"/>
          <w:szCs w:val="24"/>
          <w:lang w:val="es-MX"/>
        </w:rPr>
        <w:t xml:space="preserve"> </w:t>
      </w:r>
    </w:p>
    <w:p w14:paraId="2A145BAC" w14:textId="77777777" w:rsidR="00426575" w:rsidRPr="00426575" w:rsidRDefault="00426575" w:rsidP="00426575">
      <w:pPr>
        <w:jc w:val="both"/>
        <w:rPr>
          <w:rFonts w:ascii="Arial" w:hAnsi="Arial" w:cs="Arial"/>
          <w:i/>
          <w:iCs/>
          <w:sz w:val="24"/>
          <w:szCs w:val="24"/>
          <w:lang w:val="es-MX"/>
        </w:rPr>
      </w:pPr>
      <w:r w:rsidRPr="00426575">
        <w:rPr>
          <w:rFonts w:ascii="Arial" w:hAnsi="Arial" w:cs="Arial"/>
          <w:i/>
          <w:iCs/>
          <w:sz w:val="24"/>
          <w:szCs w:val="24"/>
          <w:lang w:val="es-MX"/>
        </w:rPr>
        <w:t>1. Ayudar a que la población se cuide y prevenga el contagio del COVID-19 en TM,</w:t>
      </w:r>
    </w:p>
    <w:p w14:paraId="6A0D904D" w14:textId="77777777" w:rsidR="00426575" w:rsidRPr="00426575" w:rsidRDefault="00426575" w:rsidP="00426575">
      <w:pPr>
        <w:jc w:val="both"/>
        <w:rPr>
          <w:rFonts w:ascii="Arial" w:hAnsi="Arial" w:cs="Arial"/>
          <w:i/>
          <w:iCs/>
          <w:sz w:val="24"/>
          <w:szCs w:val="24"/>
          <w:lang w:val="es-MX"/>
        </w:rPr>
      </w:pPr>
      <w:r w:rsidRPr="00426575">
        <w:rPr>
          <w:rFonts w:ascii="Arial" w:hAnsi="Arial" w:cs="Arial"/>
          <w:i/>
          <w:iCs/>
          <w:sz w:val="24"/>
          <w:szCs w:val="24"/>
          <w:lang w:val="es-MX"/>
        </w:rPr>
        <w:t>2. Promover el respeto por las reglas y que nadie se cuele en el sistema; 3. Cómo hacer de Transmilenio un espacio seguro</w:t>
      </w:r>
    </w:p>
    <w:p w14:paraId="1A70BB63" w14:textId="2565CA5E" w:rsidR="00426575" w:rsidRDefault="00426575" w:rsidP="00426575">
      <w:pPr>
        <w:jc w:val="both"/>
        <w:rPr>
          <w:rFonts w:ascii="Arial" w:hAnsi="Arial" w:cs="Arial"/>
          <w:i/>
          <w:iCs/>
          <w:sz w:val="24"/>
          <w:szCs w:val="24"/>
          <w:lang w:val="es-MX"/>
        </w:rPr>
      </w:pPr>
      <w:r w:rsidRPr="00426575">
        <w:rPr>
          <w:rFonts w:ascii="Arial" w:hAnsi="Arial" w:cs="Arial"/>
          <w:i/>
          <w:iCs/>
          <w:sz w:val="24"/>
          <w:szCs w:val="24"/>
          <w:lang w:val="es-MX"/>
        </w:rPr>
        <w:t>paras las niñas y las mujeres.</w:t>
      </w:r>
    </w:p>
    <w:p w14:paraId="2969CC47" w14:textId="5A9DF51F" w:rsidR="00426575" w:rsidRDefault="00426575" w:rsidP="00426575">
      <w:pPr>
        <w:jc w:val="both"/>
        <w:rPr>
          <w:rFonts w:ascii="Arial" w:hAnsi="Arial" w:cs="Arial"/>
          <w:i/>
          <w:iCs/>
          <w:sz w:val="24"/>
          <w:szCs w:val="24"/>
          <w:lang w:val="es-MX"/>
        </w:rPr>
      </w:pPr>
      <w:r w:rsidRPr="00426575">
        <w:rPr>
          <w:rFonts w:ascii="Arial" w:hAnsi="Arial" w:cs="Arial"/>
          <w:i/>
          <w:iCs/>
          <w:sz w:val="24"/>
          <w:szCs w:val="24"/>
          <w:lang w:val="es-MX"/>
        </w:rPr>
        <w:t>Talleres de imaginarios con el IDU: propuesta para que los estudiantes hicieran sus propuestas a partir de metodologías participativas</w:t>
      </w:r>
      <w:r>
        <w:rPr>
          <w:rFonts w:ascii="Arial" w:hAnsi="Arial" w:cs="Arial"/>
          <w:i/>
          <w:iCs/>
          <w:sz w:val="24"/>
          <w:szCs w:val="24"/>
          <w:lang w:val="es-MX"/>
        </w:rPr>
        <w:t xml:space="preserve"> </w:t>
      </w:r>
      <w:r w:rsidRPr="00426575">
        <w:rPr>
          <w:rFonts w:ascii="Arial" w:hAnsi="Arial" w:cs="Arial"/>
          <w:i/>
          <w:iCs/>
          <w:sz w:val="24"/>
          <w:szCs w:val="24"/>
          <w:lang w:val="es-MX"/>
        </w:rPr>
        <w:t>de talleres. La convocatoria fue acogida por colegios privados y distritales, con el siguiente resultado de inscritos: 13 de primaria, 29</w:t>
      </w:r>
      <w:r>
        <w:rPr>
          <w:rFonts w:ascii="Arial" w:hAnsi="Arial" w:cs="Arial"/>
          <w:i/>
          <w:iCs/>
          <w:sz w:val="24"/>
          <w:szCs w:val="24"/>
          <w:lang w:val="es-MX"/>
        </w:rPr>
        <w:t xml:space="preserve"> </w:t>
      </w:r>
      <w:r w:rsidRPr="00426575">
        <w:rPr>
          <w:rFonts w:ascii="Arial" w:hAnsi="Arial" w:cs="Arial"/>
          <w:i/>
          <w:iCs/>
          <w:sz w:val="24"/>
          <w:szCs w:val="24"/>
          <w:lang w:val="es-MX"/>
        </w:rPr>
        <w:t>de bachillerato. Los resultados fueron ideas expresadas mediante la participación en talleres hacia cómo imaginan el Corredor Verde,</w:t>
      </w:r>
      <w:r>
        <w:rPr>
          <w:rFonts w:ascii="Arial" w:hAnsi="Arial" w:cs="Arial"/>
          <w:i/>
          <w:iCs/>
          <w:sz w:val="24"/>
          <w:szCs w:val="24"/>
          <w:lang w:val="es-MX"/>
        </w:rPr>
        <w:t xml:space="preserve"> </w:t>
      </w:r>
      <w:r w:rsidRPr="00426575">
        <w:rPr>
          <w:rFonts w:ascii="Arial" w:hAnsi="Arial" w:cs="Arial"/>
          <w:i/>
          <w:iCs/>
          <w:sz w:val="24"/>
          <w:szCs w:val="24"/>
          <w:lang w:val="es-MX"/>
        </w:rPr>
        <w:t>promoviendo la movilidad segura y sostenible, y la prevención de siniestros viales.</w:t>
      </w:r>
    </w:p>
    <w:p w14:paraId="40D20594" w14:textId="5237E66D" w:rsidR="00426575" w:rsidRDefault="00426575" w:rsidP="00426575">
      <w:pPr>
        <w:jc w:val="both"/>
        <w:rPr>
          <w:rFonts w:ascii="Arial" w:hAnsi="Arial" w:cs="Arial"/>
          <w:i/>
          <w:iCs/>
          <w:sz w:val="24"/>
          <w:szCs w:val="24"/>
          <w:lang w:val="es-MX"/>
        </w:rPr>
      </w:pPr>
      <w:r w:rsidRPr="007535B8">
        <w:rPr>
          <w:rFonts w:ascii="Arial" w:hAnsi="Arial" w:cs="Arial"/>
          <w:b/>
          <w:bCs/>
          <w:sz w:val="24"/>
          <w:szCs w:val="24"/>
          <w:lang w:val="es-MX"/>
        </w:rPr>
        <w:t>Año 2021:</w:t>
      </w:r>
      <w:r>
        <w:rPr>
          <w:rFonts w:ascii="Arial" w:hAnsi="Arial" w:cs="Arial"/>
          <w:b/>
          <w:bCs/>
          <w:i/>
          <w:iCs/>
          <w:sz w:val="24"/>
          <w:szCs w:val="24"/>
          <w:lang w:val="es-MX"/>
        </w:rPr>
        <w:t xml:space="preserve"> </w:t>
      </w:r>
      <w:r w:rsidRPr="00426575">
        <w:rPr>
          <w:rFonts w:ascii="Arial" w:hAnsi="Arial" w:cs="Arial"/>
          <w:i/>
          <w:iCs/>
          <w:sz w:val="24"/>
          <w:szCs w:val="24"/>
          <w:lang w:val="es-MX"/>
        </w:rPr>
        <w:t>se desarrolló el concurso de historietas “Una historia para sanar a Bogotá”, en el marco del convenio suscrito con Transmilenio: participaron 719 estudiantes de grados 9o, 10o y 11o, que considera el Sistema Integrado de Transporte Público como la posibilidad de explorar, reconocer y reflexionar la ciudad, sus espacios, desplazamiento seguros en el sistema, su gente, su cultura, como el escenario en el que se desarrolla cada individuo, y con el que también tenemos un compromiso colectivo. Finalmente, en el Aula Virtual de Promoción de Bienestar Estudiantil, se reforzaron los temas de seguridad vial, atendiendo que dentro de las principales actividades y estrategias pedagógicas a implementar desde el componente pedagógico de la Dirección de Bienestar Estudiantil con comunidades educativas, se centran en temas de cuidado y autocuidado, desde la prevención de enfermedades transmisibles, uso de protocolos y medidas de bioseguridad y fomento de estilos de vida saludable en actividad física, alimentación saludable, movilidad segura y prevención de accidentalidad, bajo el principio de corresponsabilidad. por medio de las siguientes interacciones:</w:t>
      </w:r>
    </w:p>
    <w:p w14:paraId="401F2A5F" w14:textId="5DFCF854" w:rsidR="00426575" w:rsidRDefault="00426575" w:rsidP="00426575">
      <w:pPr>
        <w:jc w:val="both"/>
        <w:rPr>
          <w:rFonts w:ascii="Arial" w:hAnsi="Arial" w:cs="Arial"/>
          <w:b/>
          <w:bCs/>
          <w:sz w:val="24"/>
          <w:szCs w:val="24"/>
          <w:lang w:val="es-MX"/>
        </w:rPr>
      </w:pPr>
      <w:r w:rsidRPr="00A21908">
        <w:rPr>
          <w:rFonts w:ascii="Arial" w:hAnsi="Arial" w:cs="Arial"/>
          <w:b/>
          <w:bCs/>
          <w:sz w:val="24"/>
          <w:szCs w:val="24"/>
          <w:lang w:val="es-MX"/>
        </w:rPr>
        <w:t>Tabla</w:t>
      </w:r>
      <w:r>
        <w:rPr>
          <w:rFonts w:ascii="Arial" w:hAnsi="Arial" w:cs="Arial"/>
          <w:b/>
          <w:bCs/>
          <w:sz w:val="24"/>
          <w:szCs w:val="24"/>
          <w:lang w:val="es-MX"/>
        </w:rPr>
        <w:t xml:space="preserve"> 7</w:t>
      </w:r>
    </w:p>
    <w:p w14:paraId="06A94F97" w14:textId="439E3ED2" w:rsidR="00426575" w:rsidRPr="00426575" w:rsidRDefault="00426575" w:rsidP="00426575">
      <w:pPr>
        <w:jc w:val="both"/>
        <w:rPr>
          <w:rFonts w:ascii="Arial" w:hAnsi="Arial" w:cs="Arial"/>
          <w:sz w:val="24"/>
          <w:szCs w:val="24"/>
          <w:lang w:val="es-MX"/>
        </w:rPr>
      </w:pPr>
      <w:r>
        <w:rPr>
          <w:rFonts w:ascii="Arial" w:hAnsi="Arial" w:cs="Arial"/>
          <w:sz w:val="24"/>
          <w:szCs w:val="24"/>
          <w:lang w:val="es-MX"/>
        </w:rPr>
        <w:t xml:space="preserve">Acciones realizadas por la Secretaría Distrital de Educación, durante la </w:t>
      </w:r>
      <w:r w:rsidR="007535B8">
        <w:rPr>
          <w:rFonts w:ascii="Arial" w:hAnsi="Arial" w:cs="Arial"/>
          <w:sz w:val="24"/>
          <w:szCs w:val="24"/>
          <w:lang w:val="es-MX"/>
        </w:rPr>
        <w:t xml:space="preserve">vigencia </w:t>
      </w:r>
      <w:r w:rsidR="007535B8" w:rsidRPr="00426575">
        <w:rPr>
          <w:rFonts w:ascii="Arial" w:hAnsi="Arial" w:cs="Arial"/>
          <w:sz w:val="24"/>
          <w:szCs w:val="24"/>
          <w:lang w:val="es-MX"/>
        </w:rPr>
        <w:t>2022</w:t>
      </w:r>
      <w:r>
        <w:rPr>
          <w:rFonts w:ascii="Arial" w:hAnsi="Arial" w:cs="Arial"/>
          <w:sz w:val="24"/>
          <w:szCs w:val="24"/>
          <w:lang w:val="es-MX"/>
        </w:rPr>
        <w:t xml:space="preserve"> en cumplimiento al Acuerdo 650 del 2016.</w:t>
      </w:r>
    </w:p>
    <w:p w14:paraId="4F62354B" w14:textId="1E63E843" w:rsidR="00426575" w:rsidRDefault="00426575" w:rsidP="00426575">
      <w:pPr>
        <w:jc w:val="both"/>
        <w:rPr>
          <w:rFonts w:ascii="Arial" w:hAnsi="Arial" w:cs="Arial"/>
          <w:i/>
          <w:iCs/>
          <w:sz w:val="24"/>
          <w:szCs w:val="24"/>
          <w:lang w:val="es-MX"/>
        </w:rPr>
      </w:pPr>
      <w:r w:rsidRPr="00426575">
        <w:rPr>
          <w:rFonts w:ascii="Arial" w:hAnsi="Arial" w:cs="Arial"/>
          <w:i/>
          <w:iCs/>
          <w:noProof/>
          <w:sz w:val="24"/>
          <w:szCs w:val="24"/>
          <w:lang w:val="es-419" w:eastAsia="es-419"/>
        </w:rPr>
        <w:drawing>
          <wp:inline distT="0" distB="0" distL="0" distR="0" wp14:anchorId="79D20789" wp14:editId="567BE8B4">
            <wp:extent cx="5612130" cy="1660525"/>
            <wp:effectExtent l="0" t="0" r="7620" b="0"/>
            <wp:docPr id="21105144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514422" name=""/>
                    <pic:cNvPicPr/>
                  </pic:nvPicPr>
                  <pic:blipFill>
                    <a:blip r:embed="rId17"/>
                    <a:stretch>
                      <a:fillRect/>
                    </a:stretch>
                  </pic:blipFill>
                  <pic:spPr>
                    <a:xfrm>
                      <a:off x="0" y="0"/>
                      <a:ext cx="5612130" cy="1660525"/>
                    </a:xfrm>
                    <a:prstGeom prst="rect">
                      <a:avLst/>
                    </a:prstGeom>
                  </pic:spPr>
                </pic:pic>
              </a:graphicData>
            </a:graphic>
          </wp:inline>
        </w:drawing>
      </w:r>
    </w:p>
    <w:p w14:paraId="28BEECA6" w14:textId="1E9A06F0" w:rsidR="00426575" w:rsidRDefault="00426575" w:rsidP="00426575">
      <w:pPr>
        <w:jc w:val="both"/>
        <w:rPr>
          <w:rFonts w:ascii="Arial" w:hAnsi="Arial" w:cs="Arial"/>
          <w:sz w:val="24"/>
          <w:szCs w:val="24"/>
          <w:lang w:val="es-MX"/>
        </w:rPr>
      </w:pPr>
      <w:r w:rsidRPr="00ED418F">
        <w:rPr>
          <w:rFonts w:ascii="Arial" w:hAnsi="Arial" w:cs="Arial"/>
          <w:sz w:val="24"/>
          <w:szCs w:val="24"/>
          <w:lang w:val="es-MX"/>
        </w:rPr>
        <w:t xml:space="preserve">Nota. </w:t>
      </w:r>
      <w:r>
        <w:rPr>
          <w:rFonts w:ascii="Arial" w:hAnsi="Arial" w:cs="Arial"/>
          <w:sz w:val="24"/>
          <w:szCs w:val="24"/>
          <w:lang w:val="es-MX"/>
        </w:rPr>
        <w:t xml:space="preserve">Acciones realizadas por la Secretaría Distrital de Educación, durante la vigencia </w:t>
      </w:r>
      <w:r w:rsidRPr="00426575">
        <w:rPr>
          <w:rFonts w:ascii="Arial" w:hAnsi="Arial" w:cs="Arial"/>
          <w:sz w:val="24"/>
          <w:szCs w:val="24"/>
          <w:lang w:val="es-MX"/>
        </w:rPr>
        <w:t>2022</w:t>
      </w:r>
      <w:r>
        <w:rPr>
          <w:rFonts w:ascii="Arial" w:hAnsi="Arial" w:cs="Arial"/>
          <w:sz w:val="24"/>
          <w:szCs w:val="24"/>
          <w:lang w:val="es-MX"/>
        </w:rPr>
        <w:t xml:space="preserve"> en cumplimiento al Acuerdo 650 del 2016, </w:t>
      </w:r>
      <w:r w:rsidRPr="00A21908">
        <w:rPr>
          <w:rFonts w:ascii="Arial" w:hAnsi="Arial" w:cs="Arial"/>
          <w:sz w:val="24"/>
          <w:szCs w:val="24"/>
          <w:lang w:val="es-MX"/>
        </w:rPr>
        <w:t xml:space="preserve">obtenidos </w:t>
      </w:r>
      <w:r>
        <w:rPr>
          <w:rFonts w:ascii="Arial" w:hAnsi="Arial" w:cs="Arial"/>
          <w:sz w:val="24"/>
          <w:szCs w:val="24"/>
          <w:lang w:val="es-MX"/>
        </w:rPr>
        <w:t>a través de la Secretaría Distrital de Educación.</w:t>
      </w:r>
    </w:p>
    <w:p w14:paraId="40E16981" w14:textId="3D69D6D5" w:rsidR="009E2F7E" w:rsidRPr="009E2F7E" w:rsidRDefault="007535B8" w:rsidP="009E2F7E">
      <w:pPr>
        <w:jc w:val="both"/>
        <w:rPr>
          <w:rFonts w:ascii="Arial" w:hAnsi="Arial" w:cs="Arial"/>
          <w:i/>
          <w:iCs/>
          <w:sz w:val="24"/>
          <w:szCs w:val="24"/>
          <w:lang w:val="es-MX"/>
        </w:rPr>
      </w:pPr>
      <w:r w:rsidRPr="007535B8">
        <w:rPr>
          <w:rFonts w:ascii="Arial" w:hAnsi="Arial" w:cs="Arial"/>
          <w:b/>
          <w:bCs/>
          <w:sz w:val="24"/>
          <w:szCs w:val="24"/>
          <w:lang w:val="es-MX"/>
        </w:rPr>
        <w:t>Año 2022:</w:t>
      </w:r>
      <w:r w:rsidR="009E2F7E">
        <w:rPr>
          <w:rFonts w:ascii="Arial" w:hAnsi="Arial" w:cs="Arial"/>
          <w:b/>
          <w:bCs/>
          <w:sz w:val="24"/>
          <w:szCs w:val="24"/>
          <w:lang w:val="es-MX"/>
        </w:rPr>
        <w:t xml:space="preserve"> </w:t>
      </w:r>
      <w:r w:rsidR="009E2F7E" w:rsidRPr="009E2F7E">
        <w:rPr>
          <w:rFonts w:ascii="Arial" w:hAnsi="Arial" w:cs="Arial"/>
          <w:i/>
          <w:iCs/>
          <w:sz w:val="24"/>
          <w:szCs w:val="24"/>
          <w:lang w:val="es-MX"/>
        </w:rPr>
        <w:t>En el marco del convenio suscrito con Transmilenio, desde la estrategia "Transmi al Cole" con el objetivo de aportar en los comportamientos ciudadanos adecuados y seguros en los medios de transporte público en particular el Sistema Transmilenio, 153 colegios con 613 actividades lúdico-pedagógicas, aplicadas en 63.412 estudiantes, de los cuales 23.091 fueron de género femenino.</w:t>
      </w:r>
    </w:p>
    <w:p w14:paraId="0ED4E490" w14:textId="2ABF0C4D" w:rsidR="009E2F7E" w:rsidRPr="009E2F7E" w:rsidRDefault="009E2F7E" w:rsidP="009E2F7E">
      <w:pPr>
        <w:jc w:val="both"/>
        <w:rPr>
          <w:rFonts w:ascii="Arial" w:hAnsi="Arial" w:cs="Arial"/>
          <w:i/>
          <w:iCs/>
          <w:sz w:val="24"/>
          <w:szCs w:val="24"/>
          <w:lang w:val="es-MX"/>
        </w:rPr>
      </w:pPr>
      <w:r w:rsidRPr="009E2F7E">
        <w:rPr>
          <w:rFonts w:ascii="Arial" w:hAnsi="Arial" w:cs="Arial"/>
          <w:i/>
          <w:iCs/>
          <w:sz w:val="24"/>
          <w:szCs w:val="24"/>
          <w:lang w:val="es-MX"/>
        </w:rPr>
        <w:t>A través de secuencias didácticas y su implementación pedagógica en las líneas pedagógicas de alimentación, actividad física, prevención de accidentes escolares, movilidad segura, con incidencia en el bienestar socioemocional, En total 126 colegios implementaron secuencias didácticas con 13.299 estudiantes beneficiados.</w:t>
      </w:r>
    </w:p>
    <w:p w14:paraId="3876A87E" w14:textId="4A7FACD6" w:rsidR="007535B8" w:rsidRPr="009E2F7E" w:rsidRDefault="009E2F7E" w:rsidP="009E2F7E">
      <w:pPr>
        <w:jc w:val="both"/>
        <w:rPr>
          <w:rFonts w:ascii="Arial" w:hAnsi="Arial" w:cs="Arial"/>
          <w:i/>
          <w:iCs/>
          <w:sz w:val="24"/>
          <w:szCs w:val="24"/>
          <w:lang w:val="es-MX"/>
        </w:rPr>
      </w:pPr>
      <w:r w:rsidRPr="009E2F7E">
        <w:rPr>
          <w:rFonts w:ascii="Arial" w:hAnsi="Arial" w:cs="Arial"/>
          <w:i/>
          <w:iCs/>
          <w:sz w:val="24"/>
          <w:szCs w:val="24"/>
          <w:lang w:val="es-MX"/>
        </w:rPr>
        <w:t>El mayor logro es el fortalecimiento de los vínculos familiares a partir de las acciones con sus hijos, la toma de consciencia acerca del autocuidado y cómo estas propuestas complementan el aprendizaje. De igual forma, que la lúdica y dinámicas como están propuestas las guías facilitaron el trabajo familiar.</w:t>
      </w:r>
    </w:p>
    <w:p w14:paraId="5AC6A576" w14:textId="77777777" w:rsidR="0003075B" w:rsidRDefault="009E2F7E" w:rsidP="0003075B">
      <w:pPr>
        <w:jc w:val="both"/>
        <w:rPr>
          <w:rFonts w:ascii="Arial" w:hAnsi="Arial" w:cs="Arial"/>
          <w:i/>
          <w:iCs/>
          <w:sz w:val="24"/>
          <w:szCs w:val="24"/>
          <w:lang w:val="es-MX"/>
        </w:rPr>
      </w:pPr>
      <w:r w:rsidRPr="009E2F7E">
        <w:rPr>
          <w:rFonts w:ascii="Arial" w:hAnsi="Arial" w:cs="Arial"/>
          <w:i/>
          <w:iCs/>
          <w:sz w:val="24"/>
          <w:szCs w:val="24"/>
          <w:lang w:val="es-MX"/>
        </w:rPr>
        <w:t>En el aula virtual se reportó con relación a dinámicas y usos de contenidos, información y recursos educativos que se requieren para la implementación en las IED. 489 usuarios activos con 63.642 interacciones o acciones de interacción con los contenidos pedagógicos</w:t>
      </w:r>
      <w:r>
        <w:rPr>
          <w:rFonts w:ascii="Arial" w:hAnsi="Arial" w:cs="Arial"/>
          <w:i/>
          <w:iCs/>
          <w:sz w:val="24"/>
          <w:szCs w:val="24"/>
          <w:lang w:val="es-MX"/>
        </w:rPr>
        <w:t>.</w:t>
      </w:r>
    </w:p>
    <w:p w14:paraId="006BD7B2" w14:textId="200E8D1D" w:rsidR="00885B27" w:rsidRPr="00537E2C" w:rsidRDefault="0003075B" w:rsidP="0003075B">
      <w:pPr>
        <w:jc w:val="both"/>
        <w:rPr>
          <w:rFonts w:ascii="Arial" w:hAnsi="Arial" w:cs="Arial"/>
          <w:sz w:val="24"/>
          <w:szCs w:val="24"/>
          <w:lang w:val="es-MX"/>
        </w:rPr>
      </w:pPr>
      <w:r w:rsidRPr="00507B87">
        <w:rPr>
          <w:rFonts w:ascii="Arial" w:hAnsi="Arial" w:cs="Arial"/>
          <w:sz w:val="24"/>
          <w:szCs w:val="24"/>
          <w:lang w:val="es-MX"/>
        </w:rPr>
        <w:t>Ahora bien, respecto a las acciones formativas en Seguridad Vial en las Instituciones Educativas, se evidencia que por parte de la SDM</w:t>
      </w:r>
      <w:r w:rsidRPr="00507B87">
        <w:rPr>
          <w:rStyle w:val="Refdenotaalpie"/>
          <w:rFonts w:ascii="Arial" w:hAnsi="Arial" w:cs="Arial"/>
          <w:sz w:val="24"/>
          <w:szCs w:val="24"/>
          <w:lang w:val="es-MX"/>
        </w:rPr>
        <w:footnoteReference w:id="9"/>
      </w:r>
      <w:r w:rsidRPr="00507B87">
        <w:rPr>
          <w:rFonts w:ascii="Arial" w:hAnsi="Arial" w:cs="Arial"/>
          <w:sz w:val="24"/>
          <w:szCs w:val="24"/>
          <w:lang w:val="es-MX"/>
        </w:rPr>
        <w:t>:</w:t>
      </w:r>
    </w:p>
    <w:p w14:paraId="7B112C59" w14:textId="1E7B6F5C" w:rsidR="0003075B" w:rsidRDefault="0003075B" w:rsidP="0003075B">
      <w:pPr>
        <w:jc w:val="both"/>
        <w:rPr>
          <w:rFonts w:ascii="Arial" w:hAnsi="Arial" w:cs="Arial"/>
          <w:b/>
          <w:bCs/>
          <w:sz w:val="24"/>
          <w:szCs w:val="24"/>
          <w:lang w:val="es-MX"/>
        </w:rPr>
      </w:pPr>
      <w:r w:rsidRPr="00A21908">
        <w:rPr>
          <w:rFonts w:ascii="Arial" w:hAnsi="Arial" w:cs="Arial"/>
          <w:b/>
          <w:bCs/>
          <w:sz w:val="24"/>
          <w:szCs w:val="24"/>
          <w:lang w:val="es-MX"/>
        </w:rPr>
        <w:t>Tabla</w:t>
      </w:r>
      <w:r>
        <w:rPr>
          <w:rFonts w:ascii="Arial" w:hAnsi="Arial" w:cs="Arial"/>
          <w:b/>
          <w:bCs/>
          <w:sz w:val="24"/>
          <w:szCs w:val="24"/>
          <w:lang w:val="es-MX"/>
        </w:rPr>
        <w:t xml:space="preserve"> 8</w:t>
      </w:r>
    </w:p>
    <w:p w14:paraId="5CDF5588" w14:textId="77777777" w:rsidR="0003075B" w:rsidRDefault="0003075B" w:rsidP="0003075B">
      <w:pPr>
        <w:spacing w:after="0"/>
        <w:jc w:val="both"/>
        <w:rPr>
          <w:rFonts w:ascii="Arial" w:hAnsi="Arial" w:cs="Arial"/>
          <w:sz w:val="24"/>
          <w:szCs w:val="24"/>
          <w:lang w:val="es-MX"/>
        </w:rPr>
      </w:pPr>
      <w:r>
        <w:rPr>
          <w:rFonts w:ascii="Arial" w:hAnsi="Arial" w:cs="Arial"/>
          <w:sz w:val="24"/>
          <w:szCs w:val="24"/>
          <w:lang w:val="es-MX"/>
        </w:rPr>
        <w:t>Acciones de Capacitación 2020-2022 Capacitaciones en seguridad vial a Docentes vigencia 2020-2022 SDM</w:t>
      </w:r>
    </w:p>
    <w:p w14:paraId="7EE11E57" w14:textId="77777777" w:rsidR="0003075B" w:rsidRDefault="0003075B" w:rsidP="0003075B">
      <w:pPr>
        <w:jc w:val="both"/>
        <w:rPr>
          <w:rFonts w:ascii="Arial" w:hAnsi="Arial" w:cs="Arial"/>
          <w:sz w:val="24"/>
          <w:szCs w:val="24"/>
          <w:lang w:val="es-MX"/>
        </w:rPr>
      </w:pPr>
      <w:r w:rsidRPr="004501FE">
        <w:rPr>
          <w:noProof/>
          <w:lang w:val="es-419" w:eastAsia="es-419"/>
        </w:rPr>
        <w:drawing>
          <wp:anchor distT="0" distB="0" distL="114300" distR="114300" simplePos="0" relativeHeight="251663360" behindDoc="0" locked="0" layoutInCell="1" allowOverlap="1" wp14:anchorId="271A234B" wp14:editId="4DABB7D3">
            <wp:simplePos x="0" y="0"/>
            <wp:positionH relativeFrom="margin">
              <wp:posOffset>767715</wp:posOffset>
            </wp:positionH>
            <wp:positionV relativeFrom="paragraph">
              <wp:posOffset>8890</wp:posOffset>
            </wp:positionV>
            <wp:extent cx="4067175" cy="1533525"/>
            <wp:effectExtent l="0" t="0" r="9525" b="9525"/>
            <wp:wrapSquare wrapText="bothSides"/>
            <wp:docPr id="1871131334" name="Imagen 187113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7175"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5EAF1" w14:textId="77777777" w:rsidR="0003075B" w:rsidRDefault="0003075B" w:rsidP="0003075B">
      <w:pPr>
        <w:jc w:val="both"/>
        <w:rPr>
          <w:rFonts w:ascii="Arial" w:hAnsi="Arial" w:cs="Arial"/>
          <w:sz w:val="24"/>
          <w:szCs w:val="24"/>
          <w:lang w:val="es-MX"/>
        </w:rPr>
      </w:pPr>
    </w:p>
    <w:p w14:paraId="0987E047" w14:textId="4FB80998" w:rsidR="0003075B" w:rsidRDefault="0003075B" w:rsidP="0003075B">
      <w:pPr>
        <w:ind w:firstLine="709"/>
        <w:rPr>
          <w:rFonts w:ascii="Arial" w:hAnsi="Arial" w:cs="Arial"/>
          <w:sz w:val="24"/>
          <w:szCs w:val="24"/>
          <w:lang w:val="es-MX"/>
        </w:rPr>
      </w:pPr>
      <w:r w:rsidRPr="00ED418F">
        <w:rPr>
          <w:rFonts w:ascii="Arial" w:hAnsi="Arial" w:cs="Arial"/>
          <w:sz w:val="24"/>
          <w:szCs w:val="24"/>
          <w:lang w:val="es-MX"/>
        </w:rPr>
        <w:t xml:space="preserve">Nota. </w:t>
      </w:r>
      <w:r w:rsidRPr="004501FE">
        <w:rPr>
          <w:rFonts w:ascii="Arial" w:hAnsi="Arial" w:cs="Arial"/>
          <w:sz w:val="24"/>
          <w:szCs w:val="24"/>
          <w:lang w:val="es-MX"/>
        </w:rPr>
        <w:t>Acciones de Capacitación 2020-2022 Capacitaciones en seguridad vial a Docentes vigencia 2020-2022 SDM</w:t>
      </w:r>
      <w:r>
        <w:rPr>
          <w:rFonts w:ascii="Arial" w:hAnsi="Arial" w:cs="Arial"/>
          <w:sz w:val="24"/>
          <w:szCs w:val="24"/>
          <w:lang w:val="es-MX"/>
        </w:rPr>
        <w:t xml:space="preserve"> con</w:t>
      </w:r>
      <w:r w:rsidRPr="00A21908">
        <w:rPr>
          <w:rFonts w:ascii="Arial" w:hAnsi="Arial" w:cs="Arial"/>
          <w:sz w:val="24"/>
          <w:szCs w:val="24"/>
          <w:lang w:val="es-MX"/>
        </w:rPr>
        <w:t xml:space="preserve"> base en datos </w:t>
      </w:r>
      <w:r>
        <w:rPr>
          <w:rFonts w:ascii="Arial" w:hAnsi="Arial" w:cs="Arial"/>
          <w:sz w:val="24"/>
          <w:szCs w:val="24"/>
          <w:lang w:val="es-MX"/>
        </w:rPr>
        <w:t>suministrados por la</w:t>
      </w:r>
      <w:r w:rsidRPr="00A21908">
        <w:rPr>
          <w:rFonts w:ascii="Arial" w:hAnsi="Arial" w:cs="Arial"/>
          <w:sz w:val="24"/>
          <w:szCs w:val="24"/>
          <w:lang w:val="es-MX"/>
        </w:rPr>
        <w:t xml:space="preserve"> Secretaría Distrital de Movilidad</w:t>
      </w:r>
      <w:r>
        <w:rPr>
          <w:rFonts w:ascii="Arial" w:hAnsi="Arial" w:cs="Arial"/>
          <w:sz w:val="24"/>
          <w:szCs w:val="24"/>
          <w:lang w:val="es-MX"/>
        </w:rPr>
        <w:t>.</w:t>
      </w:r>
    </w:p>
    <w:p w14:paraId="2F58A6F9" w14:textId="322E76CC" w:rsidR="0003075B" w:rsidRDefault="0003075B" w:rsidP="0003075B">
      <w:pPr>
        <w:jc w:val="both"/>
        <w:rPr>
          <w:rFonts w:ascii="Arial" w:hAnsi="Arial" w:cs="Arial"/>
          <w:sz w:val="24"/>
          <w:szCs w:val="24"/>
          <w:lang w:val="es-MX"/>
        </w:rPr>
      </w:pPr>
      <w:r>
        <w:rPr>
          <w:rFonts w:ascii="Arial" w:hAnsi="Arial" w:cs="Arial"/>
          <w:sz w:val="24"/>
          <w:szCs w:val="24"/>
          <w:lang w:val="es-MX"/>
        </w:rPr>
        <w:t>En la tabla 8, se puede evidenciar, que, por parte de la SDM, durante la vigencia 2020-2022 se efectuó capacitación a Docentes en seguridad vial, a través de la intervención en 37 Colegios con un total de 1866 Docentes capacitados, de tal modo para dicha vigencia solo se intervino el 2% de los 1979 Colegios que existen en la Ciudad.</w:t>
      </w:r>
    </w:p>
    <w:p w14:paraId="6DFE193E" w14:textId="505CEC32" w:rsidR="0003075B" w:rsidRDefault="0003075B" w:rsidP="0003075B">
      <w:pPr>
        <w:jc w:val="both"/>
        <w:rPr>
          <w:rFonts w:ascii="Arial" w:hAnsi="Arial" w:cs="Arial"/>
          <w:b/>
          <w:bCs/>
          <w:sz w:val="24"/>
          <w:szCs w:val="24"/>
          <w:lang w:val="es-MX"/>
        </w:rPr>
      </w:pPr>
      <w:r w:rsidRPr="00A21908">
        <w:rPr>
          <w:rFonts w:ascii="Arial" w:hAnsi="Arial" w:cs="Arial"/>
          <w:b/>
          <w:bCs/>
          <w:sz w:val="24"/>
          <w:szCs w:val="24"/>
          <w:lang w:val="es-MX"/>
        </w:rPr>
        <w:t>Tabla</w:t>
      </w:r>
      <w:r>
        <w:rPr>
          <w:rFonts w:ascii="Arial" w:hAnsi="Arial" w:cs="Arial"/>
          <w:b/>
          <w:bCs/>
          <w:sz w:val="24"/>
          <w:szCs w:val="24"/>
          <w:lang w:val="es-MX"/>
        </w:rPr>
        <w:t xml:space="preserve"> 9</w:t>
      </w:r>
    </w:p>
    <w:p w14:paraId="481B511D" w14:textId="77777777" w:rsidR="0003075B" w:rsidRDefault="0003075B" w:rsidP="0003075B">
      <w:pPr>
        <w:spacing w:after="0"/>
        <w:jc w:val="both"/>
        <w:rPr>
          <w:rFonts w:ascii="Arial" w:hAnsi="Arial" w:cs="Arial"/>
          <w:sz w:val="24"/>
          <w:szCs w:val="24"/>
          <w:lang w:val="es-MX"/>
        </w:rPr>
      </w:pPr>
      <w:r>
        <w:rPr>
          <w:rFonts w:ascii="Arial" w:hAnsi="Arial" w:cs="Arial"/>
          <w:sz w:val="24"/>
          <w:szCs w:val="24"/>
          <w:lang w:val="es-MX"/>
        </w:rPr>
        <w:t>Acciones de Capacitación 2020-2022 Capacitaciones en seguridad vial a Padres de Familia vigencia 2020-2022 SDM</w:t>
      </w:r>
    </w:p>
    <w:p w14:paraId="5B03AD76" w14:textId="77777777" w:rsidR="0003075B" w:rsidRDefault="0003075B" w:rsidP="0003075B">
      <w:pPr>
        <w:jc w:val="both"/>
        <w:rPr>
          <w:rFonts w:ascii="Arial" w:hAnsi="Arial" w:cs="Arial"/>
          <w:sz w:val="24"/>
          <w:szCs w:val="24"/>
          <w:lang w:val="es-MX"/>
        </w:rPr>
      </w:pPr>
    </w:p>
    <w:p w14:paraId="1617FEA8" w14:textId="77777777" w:rsidR="0003075B" w:rsidRDefault="0003075B" w:rsidP="0003075B">
      <w:pPr>
        <w:jc w:val="both"/>
        <w:rPr>
          <w:rFonts w:ascii="Arial" w:hAnsi="Arial" w:cs="Arial"/>
          <w:sz w:val="24"/>
          <w:szCs w:val="24"/>
          <w:lang w:val="es-MX"/>
        </w:rPr>
      </w:pPr>
      <w:r w:rsidRPr="004501FE">
        <w:rPr>
          <w:noProof/>
          <w:lang w:val="es-419" w:eastAsia="es-419"/>
        </w:rPr>
        <w:drawing>
          <wp:inline distT="0" distB="0" distL="0" distR="0" wp14:anchorId="1EEDDDD4" wp14:editId="5880AE02">
            <wp:extent cx="4067175" cy="1666875"/>
            <wp:effectExtent l="0" t="0" r="9525" b="9525"/>
            <wp:docPr id="1090656475" name="Imagen 1090656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67175" cy="1666875"/>
                    </a:xfrm>
                    <a:prstGeom prst="rect">
                      <a:avLst/>
                    </a:prstGeom>
                    <a:noFill/>
                    <a:ln>
                      <a:noFill/>
                    </a:ln>
                  </pic:spPr>
                </pic:pic>
              </a:graphicData>
            </a:graphic>
          </wp:inline>
        </w:drawing>
      </w:r>
    </w:p>
    <w:p w14:paraId="3CAC52B2" w14:textId="2A2C9B17" w:rsidR="0003075B" w:rsidRDefault="0003075B" w:rsidP="0003075B">
      <w:pPr>
        <w:jc w:val="both"/>
        <w:rPr>
          <w:rFonts w:ascii="Arial" w:hAnsi="Arial" w:cs="Arial"/>
          <w:sz w:val="24"/>
          <w:szCs w:val="24"/>
          <w:lang w:val="es-MX"/>
        </w:rPr>
      </w:pPr>
      <w:r w:rsidRPr="00ED418F">
        <w:rPr>
          <w:rFonts w:ascii="Arial" w:hAnsi="Arial" w:cs="Arial"/>
          <w:sz w:val="24"/>
          <w:szCs w:val="24"/>
          <w:lang w:val="es-MX"/>
        </w:rPr>
        <w:t xml:space="preserve">Nota. </w:t>
      </w:r>
      <w:r w:rsidRPr="004501FE">
        <w:rPr>
          <w:rFonts w:ascii="Arial" w:hAnsi="Arial" w:cs="Arial"/>
          <w:sz w:val="24"/>
          <w:szCs w:val="24"/>
          <w:lang w:val="es-MX"/>
        </w:rPr>
        <w:t xml:space="preserve">Acciones de Capacitación 2020-2022 Capacitaciones en seguridad vial a </w:t>
      </w:r>
      <w:r w:rsidR="00885B27">
        <w:rPr>
          <w:rFonts w:ascii="Arial" w:hAnsi="Arial" w:cs="Arial"/>
          <w:sz w:val="24"/>
          <w:szCs w:val="24"/>
          <w:lang w:val="es-MX"/>
        </w:rPr>
        <w:t>Padres</w:t>
      </w:r>
      <w:r>
        <w:rPr>
          <w:rFonts w:ascii="Arial" w:hAnsi="Arial" w:cs="Arial"/>
          <w:sz w:val="24"/>
          <w:szCs w:val="24"/>
          <w:lang w:val="es-MX"/>
        </w:rPr>
        <w:t xml:space="preserve"> de Familia</w:t>
      </w:r>
      <w:r w:rsidRPr="004501FE">
        <w:rPr>
          <w:rFonts w:ascii="Arial" w:hAnsi="Arial" w:cs="Arial"/>
          <w:sz w:val="24"/>
          <w:szCs w:val="24"/>
          <w:lang w:val="es-MX"/>
        </w:rPr>
        <w:t xml:space="preserve"> vigencia 2020-2022 SDM</w:t>
      </w:r>
      <w:r>
        <w:rPr>
          <w:rFonts w:ascii="Arial" w:hAnsi="Arial" w:cs="Arial"/>
          <w:sz w:val="24"/>
          <w:szCs w:val="24"/>
          <w:lang w:val="es-MX"/>
        </w:rPr>
        <w:t xml:space="preserve"> con</w:t>
      </w:r>
      <w:r w:rsidRPr="00A21908">
        <w:rPr>
          <w:rFonts w:ascii="Arial" w:hAnsi="Arial" w:cs="Arial"/>
          <w:sz w:val="24"/>
          <w:szCs w:val="24"/>
          <w:lang w:val="es-MX"/>
        </w:rPr>
        <w:t xml:space="preserve"> base en datos </w:t>
      </w:r>
      <w:r>
        <w:rPr>
          <w:rFonts w:ascii="Arial" w:hAnsi="Arial" w:cs="Arial"/>
          <w:sz w:val="24"/>
          <w:szCs w:val="24"/>
          <w:lang w:val="es-MX"/>
        </w:rPr>
        <w:t xml:space="preserve">suministrados por </w:t>
      </w:r>
      <w:r w:rsidRPr="00A21908">
        <w:rPr>
          <w:rFonts w:ascii="Arial" w:hAnsi="Arial" w:cs="Arial"/>
          <w:sz w:val="24"/>
          <w:szCs w:val="24"/>
          <w:lang w:val="es-MX"/>
        </w:rPr>
        <w:t>la Secretaría Distrital de Movilidad</w:t>
      </w:r>
      <w:r>
        <w:rPr>
          <w:rFonts w:ascii="Arial" w:hAnsi="Arial" w:cs="Arial"/>
          <w:sz w:val="24"/>
          <w:szCs w:val="24"/>
          <w:lang w:val="es-MX"/>
        </w:rPr>
        <w:t>.</w:t>
      </w:r>
    </w:p>
    <w:p w14:paraId="39ED3E99" w14:textId="35A85081" w:rsidR="0003075B" w:rsidRDefault="0003075B" w:rsidP="0003075B">
      <w:pPr>
        <w:jc w:val="both"/>
        <w:rPr>
          <w:rFonts w:ascii="Arial" w:hAnsi="Arial" w:cs="Arial"/>
          <w:sz w:val="24"/>
          <w:szCs w:val="24"/>
          <w:lang w:val="es-MX"/>
        </w:rPr>
      </w:pPr>
      <w:r>
        <w:rPr>
          <w:rFonts w:ascii="Arial" w:hAnsi="Arial" w:cs="Arial"/>
          <w:sz w:val="24"/>
          <w:szCs w:val="24"/>
          <w:lang w:val="es-MX"/>
        </w:rPr>
        <w:t>En la tabla 9, se puede evidenciar, que, por parte de la SDM, durante la vigencia 2020-2022 se efectuó capacitación a Padres de Familia en seguridad vial, a través la intervención en 18 Colegios con un total de 1938 Padres de Familia capacitados, de tal modo para dicha vigencia solo se intervino el 1% de los 1979 Colegios que existen en la Ciudad.</w:t>
      </w:r>
    </w:p>
    <w:p w14:paraId="5D873571" w14:textId="77777777" w:rsidR="0003075B" w:rsidRDefault="0003075B" w:rsidP="0003075B">
      <w:pPr>
        <w:jc w:val="both"/>
        <w:rPr>
          <w:rFonts w:ascii="Arial" w:hAnsi="Arial" w:cs="Arial"/>
          <w:sz w:val="24"/>
          <w:szCs w:val="24"/>
          <w:lang w:val="es-MX"/>
        </w:rPr>
      </w:pPr>
      <w:r>
        <w:rPr>
          <w:rFonts w:ascii="Arial" w:hAnsi="Arial" w:cs="Arial"/>
          <w:sz w:val="24"/>
          <w:szCs w:val="24"/>
          <w:lang w:val="es-MX"/>
        </w:rPr>
        <w:t>Así mismo, por parte de la Secretaría de Educación</w:t>
      </w:r>
      <w:r>
        <w:rPr>
          <w:rStyle w:val="Refdenotaalpie"/>
          <w:rFonts w:ascii="Arial" w:hAnsi="Arial" w:cs="Arial"/>
          <w:sz w:val="24"/>
          <w:szCs w:val="24"/>
          <w:lang w:val="es-MX"/>
        </w:rPr>
        <w:footnoteReference w:id="10"/>
      </w:r>
      <w:r>
        <w:rPr>
          <w:rFonts w:ascii="Arial" w:hAnsi="Arial" w:cs="Arial"/>
          <w:sz w:val="24"/>
          <w:szCs w:val="24"/>
          <w:lang w:val="es-MX"/>
        </w:rPr>
        <w:t>, indica que bajo la</w:t>
      </w:r>
      <w:r w:rsidRPr="0056701C">
        <w:rPr>
          <w:rFonts w:ascii="Arial" w:hAnsi="Arial" w:cs="Arial"/>
          <w:sz w:val="24"/>
          <w:szCs w:val="24"/>
          <w:lang w:val="es-MX"/>
        </w:rPr>
        <w:t xml:space="preserve"> Dirección de Relaciones con el Sector Educativo Privado implementa el programa</w:t>
      </w:r>
      <w:r>
        <w:rPr>
          <w:rFonts w:ascii="Arial" w:hAnsi="Arial" w:cs="Arial"/>
          <w:sz w:val="24"/>
          <w:szCs w:val="24"/>
          <w:lang w:val="es-MX"/>
        </w:rPr>
        <w:t xml:space="preserve"> </w:t>
      </w:r>
      <w:r w:rsidRPr="0056701C">
        <w:rPr>
          <w:rFonts w:ascii="Arial" w:hAnsi="Arial" w:cs="Arial"/>
          <w:sz w:val="24"/>
          <w:szCs w:val="24"/>
          <w:lang w:val="es-MX"/>
        </w:rPr>
        <w:t>SEPA (Sector Educativo Privado Articulado)</w:t>
      </w:r>
      <w:r>
        <w:rPr>
          <w:rFonts w:ascii="Arial" w:hAnsi="Arial" w:cs="Arial"/>
          <w:sz w:val="24"/>
          <w:szCs w:val="24"/>
          <w:lang w:val="es-MX"/>
        </w:rPr>
        <w:t xml:space="preserve">, se realizaron 5 </w:t>
      </w:r>
      <w:r w:rsidRPr="0056701C">
        <w:rPr>
          <w:rFonts w:ascii="Arial" w:hAnsi="Arial" w:cs="Arial"/>
          <w:sz w:val="24"/>
          <w:szCs w:val="24"/>
          <w:lang w:val="es-MX"/>
        </w:rPr>
        <w:t>capacitaciones en</w:t>
      </w:r>
      <w:r>
        <w:rPr>
          <w:rFonts w:ascii="Arial" w:hAnsi="Arial" w:cs="Arial"/>
          <w:sz w:val="24"/>
          <w:szCs w:val="24"/>
          <w:lang w:val="es-MX"/>
        </w:rPr>
        <w:t xml:space="preserve"> </w:t>
      </w:r>
      <w:r w:rsidRPr="0056701C">
        <w:rPr>
          <w:rFonts w:ascii="Arial" w:hAnsi="Arial" w:cs="Arial"/>
          <w:sz w:val="24"/>
          <w:szCs w:val="24"/>
          <w:lang w:val="es-MX"/>
        </w:rPr>
        <w:t>movilidad segura y sostenible</w:t>
      </w:r>
      <w:r>
        <w:rPr>
          <w:rFonts w:ascii="Arial" w:hAnsi="Arial" w:cs="Arial"/>
          <w:sz w:val="24"/>
          <w:szCs w:val="24"/>
          <w:lang w:val="es-MX"/>
        </w:rPr>
        <w:t xml:space="preserve"> con un total de 252 asistentes, sin indicar el rol de estos. De tal modo, se evidencia el bajo accionar respecto a acciones formativas de seguridad vial.</w:t>
      </w:r>
    </w:p>
    <w:p w14:paraId="3D9E7E12" w14:textId="77777777" w:rsidR="00537E2C" w:rsidRDefault="00537E2C" w:rsidP="0003075B">
      <w:pPr>
        <w:jc w:val="both"/>
        <w:rPr>
          <w:rFonts w:ascii="Arial" w:hAnsi="Arial" w:cs="Arial"/>
          <w:b/>
          <w:bCs/>
          <w:sz w:val="24"/>
          <w:szCs w:val="24"/>
          <w:lang w:val="es-MX"/>
        </w:rPr>
      </w:pPr>
    </w:p>
    <w:p w14:paraId="04575A1A" w14:textId="77777777" w:rsidR="00537E2C" w:rsidRDefault="00537E2C" w:rsidP="0003075B">
      <w:pPr>
        <w:jc w:val="both"/>
        <w:rPr>
          <w:rFonts w:ascii="Arial" w:hAnsi="Arial" w:cs="Arial"/>
          <w:b/>
          <w:bCs/>
          <w:sz w:val="24"/>
          <w:szCs w:val="24"/>
          <w:lang w:val="es-MX"/>
        </w:rPr>
      </w:pPr>
    </w:p>
    <w:p w14:paraId="69E4E461" w14:textId="77777777" w:rsidR="00537E2C" w:rsidRDefault="00537E2C" w:rsidP="0003075B">
      <w:pPr>
        <w:jc w:val="both"/>
        <w:rPr>
          <w:rFonts w:ascii="Arial" w:hAnsi="Arial" w:cs="Arial"/>
          <w:b/>
          <w:bCs/>
          <w:sz w:val="24"/>
          <w:szCs w:val="24"/>
          <w:lang w:val="es-MX"/>
        </w:rPr>
      </w:pPr>
    </w:p>
    <w:p w14:paraId="6957A4BB" w14:textId="77777777" w:rsidR="0003075B" w:rsidRDefault="0003075B" w:rsidP="0003075B">
      <w:pPr>
        <w:jc w:val="both"/>
        <w:rPr>
          <w:rFonts w:ascii="Arial" w:hAnsi="Arial" w:cs="Arial"/>
          <w:b/>
          <w:bCs/>
          <w:sz w:val="24"/>
          <w:szCs w:val="24"/>
          <w:lang w:val="es-MX"/>
        </w:rPr>
      </w:pPr>
      <w:r w:rsidRPr="00ED418F">
        <w:rPr>
          <w:rFonts w:ascii="Arial" w:hAnsi="Arial" w:cs="Arial"/>
          <w:b/>
          <w:bCs/>
          <w:sz w:val="24"/>
          <w:szCs w:val="24"/>
          <w:lang w:val="es-MX"/>
        </w:rPr>
        <w:t xml:space="preserve">Figura </w:t>
      </w:r>
      <w:r>
        <w:rPr>
          <w:rFonts w:ascii="Arial" w:hAnsi="Arial" w:cs="Arial"/>
          <w:b/>
          <w:bCs/>
          <w:sz w:val="24"/>
          <w:szCs w:val="24"/>
          <w:lang w:val="es-MX"/>
        </w:rPr>
        <w:t>4</w:t>
      </w:r>
    </w:p>
    <w:p w14:paraId="62577E7C" w14:textId="77777777" w:rsidR="0003075B" w:rsidRDefault="0003075B" w:rsidP="0003075B">
      <w:pPr>
        <w:spacing w:after="0"/>
        <w:jc w:val="both"/>
        <w:rPr>
          <w:rFonts w:ascii="Arial" w:hAnsi="Arial" w:cs="Arial"/>
          <w:sz w:val="24"/>
          <w:szCs w:val="24"/>
          <w:lang w:val="es-MX"/>
        </w:rPr>
      </w:pPr>
      <w:r>
        <w:rPr>
          <w:rFonts w:ascii="Arial" w:hAnsi="Arial" w:cs="Arial"/>
          <w:sz w:val="24"/>
          <w:szCs w:val="24"/>
          <w:lang w:val="es-MX"/>
        </w:rPr>
        <w:t>Planes de Movilidad Escolar-PME 2017-2023</w:t>
      </w:r>
    </w:p>
    <w:p w14:paraId="519C521B" w14:textId="77777777" w:rsidR="0003075B" w:rsidRDefault="0003075B" w:rsidP="0003075B">
      <w:pPr>
        <w:spacing w:after="0"/>
        <w:jc w:val="both"/>
        <w:rPr>
          <w:rFonts w:ascii="Arial" w:hAnsi="Arial" w:cs="Arial"/>
          <w:sz w:val="24"/>
          <w:szCs w:val="24"/>
          <w:lang w:val="es-MX"/>
        </w:rPr>
      </w:pPr>
    </w:p>
    <w:p w14:paraId="7506C7B2" w14:textId="77777777" w:rsidR="0003075B" w:rsidRDefault="0003075B" w:rsidP="0003075B">
      <w:pPr>
        <w:spacing w:after="0"/>
        <w:jc w:val="both"/>
        <w:rPr>
          <w:rFonts w:ascii="Arial" w:hAnsi="Arial" w:cs="Arial"/>
          <w:sz w:val="24"/>
          <w:szCs w:val="24"/>
          <w:lang w:val="es-MX"/>
        </w:rPr>
      </w:pPr>
      <w:r>
        <w:rPr>
          <w:rFonts w:ascii="Arial" w:hAnsi="Arial" w:cs="Arial"/>
          <w:noProof/>
          <w:sz w:val="24"/>
          <w:szCs w:val="24"/>
          <w:lang w:val="es-419" w:eastAsia="es-419"/>
        </w:rPr>
        <w:drawing>
          <wp:inline distT="0" distB="0" distL="0" distR="0" wp14:anchorId="6D14D867" wp14:editId="53BEE752">
            <wp:extent cx="5313680" cy="2786490"/>
            <wp:effectExtent l="0" t="0" r="1270" b="0"/>
            <wp:docPr id="1413444810" name="Imagen 1413444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8257" cy="2794134"/>
                    </a:xfrm>
                    <a:prstGeom prst="rect">
                      <a:avLst/>
                    </a:prstGeom>
                    <a:noFill/>
                  </pic:spPr>
                </pic:pic>
              </a:graphicData>
            </a:graphic>
          </wp:inline>
        </w:drawing>
      </w:r>
    </w:p>
    <w:p w14:paraId="2027FB77" w14:textId="77777777" w:rsidR="0003075B" w:rsidRDefault="0003075B" w:rsidP="0003075B">
      <w:pPr>
        <w:spacing w:after="0"/>
        <w:jc w:val="both"/>
        <w:rPr>
          <w:rFonts w:ascii="Arial" w:hAnsi="Arial" w:cs="Arial"/>
          <w:sz w:val="24"/>
          <w:szCs w:val="24"/>
          <w:lang w:val="es-MX"/>
        </w:rPr>
      </w:pPr>
    </w:p>
    <w:p w14:paraId="38E6CB30" w14:textId="77777777" w:rsidR="0003075B" w:rsidRDefault="0003075B" w:rsidP="0003075B">
      <w:pPr>
        <w:spacing w:after="0"/>
        <w:jc w:val="both"/>
        <w:rPr>
          <w:rFonts w:ascii="Arial" w:hAnsi="Arial" w:cs="Arial"/>
          <w:sz w:val="24"/>
          <w:szCs w:val="24"/>
          <w:lang w:val="es-MX"/>
        </w:rPr>
      </w:pPr>
      <w:r>
        <w:rPr>
          <w:rFonts w:ascii="Arial" w:hAnsi="Arial" w:cs="Arial"/>
          <w:sz w:val="24"/>
          <w:szCs w:val="24"/>
          <w:lang w:val="es-MX"/>
        </w:rPr>
        <w:t>Nota: Planes de Movilidad Escolar-PME 2017-2023 con base en información suministrada por la Secretaría de Educación</w:t>
      </w:r>
      <w:r>
        <w:rPr>
          <w:rStyle w:val="Refdenotaalpie"/>
          <w:rFonts w:ascii="Arial" w:hAnsi="Arial" w:cs="Arial"/>
          <w:sz w:val="24"/>
          <w:szCs w:val="24"/>
          <w:lang w:val="es-MX"/>
        </w:rPr>
        <w:footnoteReference w:id="11"/>
      </w:r>
    </w:p>
    <w:p w14:paraId="090DCACE" w14:textId="77777777" w:rsidR="0003075B" w:rsidRDefault="0003075B" w:rsidP="0003075B">
      <w:pPr>
        <w:spacing w:after="0"/>
        <w:jc w:val="both"/>
        <w:rPr>
          <w:rFonts w:ascii="Arial" w:hAnsi="Arial" w:cs="Arial"/>
          <w:sz w:val="24"/>
          <w:szCs w:val="24"/>
          <w:lang w:val="es-MX"/>
        </w:rPr>
      </w:pPr>
    </w:p>
    <w:p w14:paraId="6308380B" w14:textId="4053E9E7" w:rsidR="0003075B" w:rsidRDefault="0003075B" w:rsidP="0003075B">
      <w:pPr>
        <w:jc w:val="both"/>
        <w:rPr>
          <w:rFonts w:ascii="Arial" w:hAnsi="Arial" w:cs="Arial"/>
          <w:sz w:val="24"/>
          <w:szCs w:val="24"/>
          <w:lang w:val="es-MX"/>
        </w:rPr>
      </w:pPr>
      <w:r>
        <w:rPr>
          <w:rFonts w:ascii="Arial" w:hAnsi="Arial" w:cs="Arial"/>
          <w:sz w:val="24"/>
          <w:szCs w:val="24"/>
          <w:lang w:val="es-MX"/>
        </w:rPr>
        <w:t xml:space="preserve">Por otra parte, tal como se evidencia en la figura 4, se observa que, con corte a marzo del 2023, en Bogotá hay un total de 1979 Colegios y con corte a mayo del 2023 hay un total de 150 PME aprobados. De tal modo es preocupante dicha cifra considerando que corresponde al 8% de los Colegios existentes y la meta al 2026 según el </w:t>
      </w:r>
      <w:r w:rsidRPr="008F334F">
        <w:rPr>
          <w:rFonts w:ascii="Arial" w:hAnsi="Arial" w:cs="Arial"/>
          <w:sz w:val="24"/>
          <w:szCs w:val="24"/>
          <w:lang w:val="es-MX"/>
        </w:rPr>
        <w:t>Decreto 813 de 2017</w:t>
      </w:r>
      <w:r>
        <w:rPr>
          <w:rFonts w:ascii="Arial" w:hAnsi="Arial" w:cs="Arial"/>
          <w:sz w:val="24"/>
          <w:szCs w:val="24"/>
          <w:lang w:val="es-MX"/>
        </w:rPr>
        <w:t xml:space="preserve"> es contar con el 100% de los Colegios aprobados con el PME y una visita de seguimiento. Y </w:t>
      </w:r>
      <w:r w:rsidR="00C86512">
        <w:rPr>
          <w:rFonts w:ascii="Arial" w:hAnsi="Arial" w:cs="Arial"/>
          <w:sz w:val="24"/>
          <w:szCs w:val="24"/>
          <w:lang w:val="es-MX"/>
        </w:rPr>
        <w:t>de acuerdo con el</w:t>
      </w:r>
      <w:r>
        <w:rPr>
          <w:rFonts w:ascii="Arial" w:hAnsi="Arial" w:cs="Arial"/>
          <w:sz w:val="24"/>
          <w:szCs w:val="24"/>
          <w:lang w:val="es-MX"/>
        </w:rPr>
        <w:t xml:space="preserve"> parágrafo del artículo 4, Acuerdo 650 del 2016, se indica:”</w:t>
      </w:r>
      <w:r w:rsidRPr="0003075B">
        <w:t xml:space="preserve"> </w:t>
      </w:r>
      <w:r w:rsidRPr="0003075B">
        <w:rPr>
          <w:rFonts w:ascii="Arial" w:hAnsi="Arial" w:cs="Arial"/>
          <w:sz w:val="24"/>
          <w:szCs w:val="24"/>
          <w:lang w:val="es-MX"/>
        </w:rPr>
        <w:t>se fortalecerá el cumplimiento del Decreto 594 de 2015 y demás normas vigentes, con lo que se garantiza la participación de cada uno de los estamentos de la comunidad educativa; docentes, familias y estudiantes</w:t>
      </w:r>
      <w:r>
        <w:rPr>
          <w:rFonts w:ascii="Arial" w:hAnsi="Arial" w:cs="Arial"/>
          <w:sz w:val="24"/>
          <w:szCs w:val="24"/>
          <w:lang w:val="es-MX"/>
        </w:rPr>
        <w:t>”</w:t>
      </w:r>
    </w:p>
    <w:p w14:paraId="7C725628" w14:textId="0BCDDE10" w:rsidR="00ED4310" w:rsidRDefault="0003075B" w:rsidP="00ED4310">
      <w:pPr>
        <w:jc w:val="both"/>
        <w:rPr>
          <w:rFonts w:ascii="Arial" w:hAnsi="Arial" w:cs="Arial"/>
          <w:sz w:val="24"/>
          <w:szCs w:val="24"/>
          <w:lang w:val="es-MX"/>
        </w:rPr>
      </w:pPr>
      <w:r>
        <w:rPr>
          <w:rFonts w:ascii="Arial" w:hAnsi="Arial" w:cs="Arial"/>
          <w:sz w:val="24"/>
          <w:szCs w:val="24"/>
          <w:lang w:val="es-MX"/>
        </w:rPr>
        <w:t>De tal modo</w:t>
      </w:r>
      <w:r w:rsidR="00AF7A6F">
        <w:rPr>
          <w:rFonts w:ascii="Arial" w:hAnsi="Arial" w:cs="Arial"/>
          <w:sz w:val="24"/>
          <w:szCs w:val="24"/>
          <w:lang w:val="es-MX"/>
        </w:rPr>
        <w:t xml:space="preserve">, considerando lo anterior, se </w:t>
      </w:r>
      <w:r w:rsidR="001821E2">
        <w:rPr>
          <w:rFonts w:ascii="Arial" w:hAnsi="Arial" w:cs="Arial"/>
          <w:sz w:val="24"/>
          <w:szCs w:val="24"/>
          <w:lang w:val="es-MX"/>
        </w:rPr>
        <w:t>observa un</w:t>
      </w:r>
      <w:r w:rsidR="003D7D4B">
        <w:rPr>
          <w:rFonts w:ascii="Arial" w:hAnsi="Arial" w:cs="Arial"/>
          <w:sz w:val="24"/>
          <w:szCs w:val="24"/>
          <w:lang w:val="es-MX"/>
        </w:rPr>
        <w:t xml:space="preserve"> alto accionar, no obstante, no </w:t>
      </w:r>
      <w:r w:rsidR="00960C39">
        <w:rPr>
          <w:rFonts w:ascii="Arial" w:hAnsi="Arial" w:cs="Arial"/>
          <w:sz w:val="24"/>
          <w:szCs w:val="24"/>
          <w:lang w:val="es-MX"/>
        </w:rPr>
        <w:t xml:space="preserve">se </w:t>
      </w:r>
      <w:r>
        <w:rPr>
          <w:rFonts w:ascii="Arial" w:hAnsi="Arial" w:cs="Arial"/>
          <w:sz w:val="24"/>
          <w:szCs w:val="24"/>
          <w:lang w:val="es-MX"/>
        </w:rPr>
        <w:t>refleja</w:t>
      </w:r>
      <w:r w:rsidR="003D7D4B">
        <w:rPr>
          <w:rFonts w:ascii="Arial" w:hAnsi="Arial" w:cs="Arial"/>
          <w:sz w:val="24"/>
          <w:szCs w:val="24"/>
          <w:lang w:val="es-MX"/>
        </w:rPr>
        <w:t xml:space="preserve"> una reducción en el n</w:t>
      </w:r>
      <w:r w:rsidR="00960C39">
        <w:rPr>
          <w:rFonts w:ascii="Arial" w:hAnsi="Arial" w:cs="Arial"/>
          <w:sz w:val="24"/>
          <w:szCs w:val="24"/>
          <w:lang w:val="es-MX"/>
        </w:rPr>
        <w:t>ú</w:t>
      </w:r>
      <w:r w:rsidR="003D7D4B">
        <w:rPr>
          <w:rFonts w:ascii="Arial" w:hAnsi="Arial" w:cs="Arial"/>
          <w:sz w:val="24"/>
          <w:szCs w:val="24"/>
          <w:lang w:val="es-MX"/>
        </w:rPr>
        <w:t xml:space="preserve">mero de lesionados y </w:t>
      </w:r>
      <w:r w:rsidR="00F42D38">
        <w:rPr>
          <w:rFonts w:ascii="Arial" w:hAnsi="Arial" w:cs="Arial"/>
          <w:sz w:val="24"/>
          <w:szCs w:val="24"/>
          <w:lang w:val="es-MX"/>
        </w:rPr>
        <w:t>víctimas</w:t>
      </w:r>
      <w:r w:rsidR="003D7D4B">
        <w:rPr>
          <w:rFonts w:ascii="Arial" w:hAnsi="Arial" w:cs="Arial"/>
          <w:sz w:val="24"/>
          <w:szCs w:val="24"/>
          <w:lang w:val="es-MX"/>
        </w:rPr>
        <w:t xml:space="preserve"> fatales a causa de siniestros viales, </w:t>
      </w:r>
      <w:r>
        <w:rPr>
          <w:rFonts w:ascii="Arial" w:hAnsi="Arial" w:cs="Arial"/>
          <w:sz w:val="24"/>
          <w:szCs w:val="24"/>
          <w:lang w:val="es-MX"/>
        </w:rPr>
        <w:t>es así</w:t>
      </w:r>
      <w:r w:rsidR="003D7D4B">
        <w:rPr>
          <w:rFonts w:ascii="Arial" w:hAnsi="Arial" w:cs="Arial"/>
          <w:sz w:val="24"/>
          <w:szCs w:val="24"/>
          <w:lang w:val="es-MX"/>
        </w:rPr>
        <w:t xml:space="preserve">, al evidenciar que el factor humano es </w:t>
      </w:r>
      <w:r w:rsidR="00960C39">
        <w:rPr>
          <w:rFonts w:ascii="Arial" w:hAnsi="Arial" w:cs="Arial"/>
          <w:sz w:val="24"/>
          <w:szCs w:val="24"/>
          <w:lang w:val="es-MX"/>
        </w:rPr>
        <w:t xml:space="preserve">quien más </w:t>
      </w:r>
      <w:r w:rsidR="003D7D4B">
        <w:rPr>
          <w:rFonts w:ascii="Arial" w:hAnsi="Arial" w:cs="Arial"/>
          <w:sz w:val="24"/>
          <w:szCs w:val="24"/>
          <w:lang w:val="es-MX"/>
        </w:rPr>
        <w:t>interviene en la generación de los siniestros viales, se debe</w:t>
      </w:r>
      <w:r w:rsidR="00A71923">
        <w:rPr>
          <w:rFonts w:ascii="Arial" w:hAnsi="Arial" w:cs="Arial"/>
          <w:sz w:val="24"/>
          <w:szCs w:val="24"/>
          <w:lang w:val="es-MX"/>
        </w:rPr>
        <w:t xml:space="preserve"> fortalecer la educación vial y por ende se hace necesario</w:t>
      </w:r>
      <w:r w:rsidR="003D7D4B">
        <w:rPr>
          <w:rFonts w:ascii="Arial" w:hAnsi="Arial" w:cs="Arial"/>
          <w:sz w:val="24"/>
          <w:szCs w:val="24"/>
          <w:lang w:val="es-MX"/>
        </w:rPr>
        <w:t xml:space="preserve"> garantizar iniciar </w:t>
      </w:r>
      <w:r w:rsidR="00847442">
        <w:rPr>
          <w:rFonts w:ascii="Arial" w:hAnsi="Arial" w:cs="Arial"/>
          <w:sz w:val="24"/>
          <w:szCs w:val="24"/>
          <w:lang w:val="es-MX"/>
        </w:rPr>
        <w:t xml:space="preserve">la inclusión de </w:t>
      </w:r>
      <w:r w:rsidR="00F42D38">
        <w:rPr>
          <w:rFonts w:ascii="Arial" w:hAnsi="Arial" w:cs="Arial"/>
          <w:sz w:val="24"/>
          <w:szCs w:val="24"/>
          <w:lang w:val="es-MX"/>
        </w:rPr>
        <w:t>prácticas</w:t>
      </w:r>
      <w:r w:rsidR="00847442">
        <w:rPr>
          <w:rFonts w:ascii="Arial" w:hAnsi="Arial" w:cs="Arial"/>
          <w:sz w:val="24"/>
          <w:szCs w:val="24"/>
          <w:lang w:val="es-MX"/>
        </w:rPr>
        <w:t xml:space="preserve"> de seguridad vial en los Jardines del Distrito y Escuela</w:t>
      </w:r>
      <w:r w:rsidR="00D8288B">
        <w:rPr>
          <w:rFonts w:ascii="Arial" w:hAnsi="Arial" w:cs="Arial"/>
          <w:sz w:val="24"/>
          <w:szCs w:val="24"/>
          <w:lang w:val="es-MX"/>
        </w:rPr>
        <w:t>s</w:t>
      </w:r>
      <w:r w:rsidR="00847442">
        <w:rPr>
          <w:rFonts w:ascii="Arial" w:hAnsi="Arial" w:cs="Arial"/>
          <w:sz w:val="24"/>
          <w:szCs w:val="24"/>
          <w:lang w:val="es-MX"/>
        </w:rPr>
        <w:t xml:space="preserve"> de </w:t>
      </w:r>
      <w:r w:rsidR="00D8288B" w:rsidRPr="00D8288B">
        <w:rPr>
          <w:rFonts w:ascii="Arial" w:hAnsi="Arial" w:cs="Arial"/>
          <w:sz w:val="24"/>
          <w:szCs w:val="24"/>
          <w:lang w:val="es-MX"/>
        </w:rPr>
        <w:t>padres y madres de familia y cuidadores</w:t>
      </w:r>
      <w:r w:rsidR="00847442">
        <w:rPr>
          <w:rFonts w:ascii="Arial" w:hAnsi="Arial" w:cs="Arial"/>
          <w:sz w:val="24"/>
          <w:szCs w:val="24"/>
          <w:lang w:val="es-MX"/>
        </w:rPr>
        <w:t>, esto a través del Programa Innovadores en Seguridad Vial</w:t>
      </w:r>
      <w:r>
        <w:rPr>
          <w:rFonts w:ascii="Arial" w:hAnsi="Arial" w:cs="Arial"/>
          <w:sz w:val="24"/>
          <w:szCs w:val="24"/>
          <w:lang w:val="es-MX"/>
        </w:rPr>
        <w:t xml:space="preserve">, así como garantizar la adopción y cumplimiento del PME, considerando que es una herramienta clave para la adopción y </w:t>
      </w:r>
      <w:r w:rsidR="00885B27">
        <w:rPr>
          <w:rFonts w:ascii="Arial" w:hAnsi="Arial" w:cs="Arial"/>
          <w:sz w:val="24"/>
          <w:szCs w:val="24"/>
          <w:lang w:val="es-MX"/>
        </w:rPr>
        <w:t>práctica</w:t>
      </w:r>
      <w:r>
        <w:rPr>
          <w:rFonts w:ascii="Arial" w:hAnsi="Arial" w:cs="Arial"/>
          <w:sz w:val="24"/>
          <w:szCs w:val="24"/>
          <w:lang w:val="es-MX"/>
        </w:rPr>
        <w:t xml:space="preserve"> de la seguridad vial a través de comportamientos asertivos en la vía, bajo el marco de la corresponsabilidad.</w:t>
      </w:r>
    </w:p>
    <w:p w14:paraId="668CE892" w14:textId="3798C402" w:rsidR="00847442" w:rsidRDefault="00847442" w:rsidP="00ED4310">
      <w:pPr>
        <w:jc w:val="both"/>
        <w:rPr>
          <w:rFonts w:ascii="Arial" w:hAnsi="Arial" w:cs="Arial"/>
          <w:i/>
          <w:iCs/>
          <w:sz w:val="24"/>
          <w:szCs w:val="24"/>
          <w:lang w:val="es-MX"/>
        </w:rPr>
      </w:pPr>
      <w:r>
        <w:rPr>
          <w:rFonts w:ascii="Arial" w:hAnsi="Arial" w:cs="Arial"/>
          <w:sz w:val="24"/>
          <w:szCs w:val="24"/>
          <w:lang w:val="es-MX"/>
        </w:rPr>
        <w:t>Lo anterior, considerando que, tal como lo establece el Decreto 164 del 2007, “</w:t>
      </w:r>
      <w:r w:rsidRPr="00847442">
        <w:rPr>
          <w:rFonts w:ascii="Arial" w:hAnsi="Arial" w:cs="Arial"/>
          <w:i/>
          <w:iCs/>
          <w:sz w:val="24"/>
          <w:szCs w:val="24"/>
          <w:lang w:val="es-MX"/>
        </w:rPr>
        <w:t>La formación en Seguridad Vial Escolar como Proyecto Pedagógico Transversal, se implementará en las instituciones educativas públicas y privadas, de educación formal y no formal del Distrito Capital y que ofrezcan cualquier nivel o modalidad del sistema educativo con el fin de contribuir a la formación de una amplia y sólida cultura del respeto por la vida, por la sana movilidad, el cuidado y protección de los niños y niñas”</w:t>
      </w:r>
    </w:p>
    <w:p w14:paraId="64403584" w14:textId="45A02C5F" w:rsidR="00847442" w:rsidRDefault="00960C39" w:rsidP="00ED4310">
      <w:pPr>
        <w:jc w:val="both"/>
        <w:rPr>
          <w:rFonts w:ascii="Arial" w:hAnsi="Arial" w:cs="Arial"/>
          <w:i/>
          <w:iCs/>
          <w:sz w:val="24"/>
          <w:szCs w:val="24"/>
          <w:lang w:val="es-MX"/>
        </w:rPr>
      </w:pPr>
      <w:r>
        <w:rPr>
          <w:rFonts w:ascii="Arial" w:hAnsi="Arial" w:cs="Arial"/>
          <w:sz w:val="24"/>
          <w:szCs w:val="24"/>
          <w:lang w:val="es-MX"/>
        </w:rPr>
        <w:t>A su vez</w:t>
      </w:r>
      <w:r w:rsidR="00847442">
        <w:rPr>
          <w:rFonts w:ascii="Arial" w:hAnsi="Arial" w:cs="Arial"/>
          <w:sz w:val="24"/>
          <w:szCs w:val="24"/>
          <w:lang w:val="es-MX"/>
        </w:rPr>
        <w:t>,</w:t>
      </w:r>
      <w:r w:rsidR="00847442" w:rsidRPr="00847442">
        <w:rPr>
          <w:rFonts w:ascii="Arial" w:hAnsi="Arial" w:cs="Arial"/>
          <w:sz w:val="24"/>
          <w:szCs w:val="24"/>
          <w:lang w:val="es-MX"/>
        </w:rPr>
        <w:t xml:space="preserve"> el propósito</w:t>
      </w:r>
      <w:r w:rsidR="00D8288B">
        <w:rPr>
          <w:rFonts w:ascii="Arial" w:hAnsi="Arial" w:cs="Arial"/>
          <w:sz w:val="24"/>
          <w:szCs w:val="24"/>
          <w:lang w:val="es-MX"/>
        </w:rPr>
        <w:t xml:space="preserve"> del</w:t>
      </w:r>
      <w:r w:rsidR="00847442" w:rsidRPr="00847442">
        <w:rPr>
          <w:rFonts w:ascii="Arial" w:hAnsi="Arial" w:cs="Arial"/>
          <w:sz w:val="24"/>
          <w:szCs w:val="24"/>
          <w:lang w:val="es-MX"/>
        </w:rPr>
        <w:t xml:space="preserve"> </w:t>
      </w:r>
      <w:r w:rsidR="00B876AA">
        <w:rPr>
          <w:rFonts w:ascii="Arial" w:hAnsi="Arial" w:cs="Arial"/>
          <w:sz w:val="24"/>
          <w:szCs w:val="24"/>
          <w:lang w:val="es-MX"/>
        </w:rPr>
        <w:t>P</w:t>
      </w:r>
      <w:r w:rsidR="00847442" w:rsidRPr="00847442">
        <w:rPr>
          <w:rFonts w:ascii="Arial" w:hAnsi="Arial" w:cs="Arial"/>
          <w:sz w:val="24"/>
          <w:szCs w:val="24"/>
          <w:lang w:val="es-MX"/>
        </w:rPr>
        <w:t>rograma Innovadores en Seguridad Vial</w:t>
      </w:r>
      <w:r w:rsidR="00847442">
        <w:rPr>
          <w:rFonts w:ascii="Arial" w:hAnsi="Arial" w:cs="Arial"/>
          <w:i/>
          <w:iCs/>
          <w:sz w:val="24"/>
          <w:szCs w:val="24"/>
          <w:lang w:val="es-MX"/>
        </w:rPr>
        <w:t xml:space="preserve"> es: “</w:t>
      </w:r>
      <w:r w:rsidR="00847442" w:rsidRPr="00847442">
        <w:rPr>
          <w:rFonts w:ascii="Arial" w:hAnsi="Arial" w:cs="Arial"/>
          <w:i/>
          <w:iCs/>
          <w:sz w:val="24"/>
          <w:szCs w:val="24"/>
          <w:lang w:val="es-MX"/>
        </w:rPr>
        <w:t>generar espacios pedagógicos para desarrollar conocimientos, habilidades y destrezas, utilizando y creando herramientas tecnológicas en seguridad vial sobre normas de comportamiento en el tránsito y transporte, y de convivencia, que permitan a la comunidad educativa una movilidad libre y segura ejerciendo liderazgo sobre la conducción de automóviles, motocicletas y medios alternativos de transporte en la ciudad</w:t>
      </w:r>
      <w:r w:rsidR="00847442">
        <w:rPr>
          <w:rFonts w:ascii="Arial" w:hAnsi="Arial" w:cs="Arial"/>
          <w:i/>
          <w:iCs/>
          <w:sz w:val="24"/>
          <w:szCs w:val="24"/>
          <w:lang w:val="es-MX"/>
        </w:rPr>
        <w:t>”</w:t>
      </w:r>
      <w:r w:rsidR="00847442" w:rsidRPr="00847442">
        <w:rPr>
          <w:rFonts w:ascii="Arial" w:hAnsi="Arial" w:cs="Arial"/>
          <w:i/>
          <w:iCs/>
          <w:sz w:val="24"/>
          <w:szCs w:val="24"/>
          <w:lang w:val="es-MX"/>
        </w:rPr>
        <w:t>.</w:t>
      </w:r>
    </w:p>
    <w:p w14:paraId="3759F526" w14:textId="2A2550E2" w:rsidR="00847442" w:rsidRDefault="00847442" w:rsidP="005D5E3C">
      <w:pPr>
        <w:jc w:val="both"/>
        <w:rPr>
          <w:rFonts w:ascii="Arial" w:hAnsi="Arial" w:cs="Arial"/>
          <w:i/>
          <w:iCs/>
          <w:sz w:val="24"/>
          <w:szCs w:val="24"/>
          <w:lang w:val="es-MX"/>
        </w:rPr>
      </w:pPr>
      <w:r>
        <w:rPr>
          <w:rFonts w:ascii="Arial" w:hAnsi="Arial" w:cs="Arial"/>
          <w:sz w:val="24"/>
          <w:szCs w:val="24"/>
          <w:lang w:val="es-MX"/>
        </w:rPr>
        <w:t>Ahora bien, el rol de la enseñanza en seguridad vial es vital, en los niños y niñas de los Jardines del Distrito, toda vez, que como</w:t>
      </w:r>
      <w:r w:rsidR="005D5E3C">
        <w:rPr>
          <w:rFonts w:ascii="Arial" w:hAnsi="Arial" w:cs="Arial"/>
          <w:sz w:val="24"/>
          <w:szCs w:val="24"/>
          <w:lang w:val="es-MX"/>
        </w:rPr>
        <w:t xml:space="preserve"> lo refiere el Mi</w:t>
      </w:r>
      <w:r w:rsidR="007D693C">
        <w:rPr>
          <w:rFonts w:ascii="Arial" w:hAnsi="Arial" w:cs="Arial"/>
          <w:sz w:val="24"/>
          <w:szCs w:val="24"/>
          <w:lang w:val="es-MX"/>
        </w:rPr>
        <w:t>ni</w:t>
      </w:r>
      <w:r w:rsidR="005D5E3C">
        <w:rPr>
          <w:rFonts w:ascii="Arial" w:hAnsi="Arial" w:cs="Arial"/>
          <w:sz w:val="24"/>
          <w:szCs w:val="24"/>
          <w:lang w:val="es-MX"/>
        </w:rPr>
        <w:t>sterio de Educación: “</w:t>
      </w:r>
      <w:r w:rsidR="005D5E3C" w:rsidRPr="005D5E3C">
        <w:rPr>
          <w:rFonts w:ascii="Arial" w:hAnsi="Arial" w:cs="Arial"/>
          <w:i/>
          <w:iCs/>
          <w:sz w:val="24"/>
          <w:szCs w:val="24"/>
          <w:lang w:val="es-MX"/>
        </w:rPr>
        <w:t xml:space="preserve">está demostrado que el mayor desarrollo del cerebro ocurre durante los </w:t>
      </w:r>
      <w:r w:rsidR="00072DAE">
        <w:rPr>
          <w:rFonts w:ascii="Arial" w:hAnsi="Arial" w:cs="Arial"/>
          <w:i/>
          <w:iCs/>
          <w:sz w:val="24"/>
          <w:szCs w:val="24"/>
          <w:lang w:val="es-MX"/>
        </w:rPr>
        <w:t>cinco</w:t>
      </w:r>
      <w:r w:rsidR="005D5E3C" w:rsidRPr="005D5E3C">
        <w:rPr>
          <w:rFonts w:ascii="Arial" w:hAnsi="Arial" w:cs="Arial"/>
          <w:i/>
          <w:iCs/>
          <w:sz w:val="24"/>
          <w:szCs w:val="24"/>
          <w:lang w:val="es-MX"/>
        </w:rPr>
        <w:t xml:space="preserve"> primeros años</w:t>
      </w:r>
      <w:r w:rsidR="00121AEE">
        <w:rPr>
          <w:rFonts w:ascii="Arial" w:hAnsi="Arial" w:cs="Arial"/>
          <w:i/>
          <w:iCs/>
          <w:sz w:val="24"/>
          <w:szCs w:val="24"/>
          <w:lang w:val="es-MX"/>
        </w:rPr>
        <w:t>”.</w:t>
      </w:r>
    </w:p>
    <w:p w14:paraId="54E92059" w14:textId="3A544036" w:rsidR="005D5E3C" w:rsidRDefault="005D5E3C" w:rsidP="005D5E3C">
      <w:pPr>
        <w:jc w:val="both"/>
        <w:rPr>
          <w:rFonts w:ascii="Arial" w:hAnsi="Arial" w:cs="Arial"/>
          <w:i/>
          <w:iCs/>
          <w:sz w:val="24"/>
          <w:szCs w:val="24"/>
          <w:lang w:val="es-MX"/>
        </w:rPr>
      </w:pPr>
      <w:r w:rsidRPr="005D5E3C">
        <w:rPr>
          <w:rFonts w:ascii="Arial" w:hAnsi="Arial" w:cs="Arial"/>
          <w:sz w:val="24"/>
          <w:szCs w:val="24"/>
          <w:lang w:val="es-MX"/>
        </w:rPr>
        <w:t>Es así</w:t>
      </w:r>
      <w:r>
        <w:rPr>
          <w:rFonts w:ascii="Arial" w:hAnsi="Arial" w:cs="Arial"/>
          <w:i/>
          <w:iCs/>
          <w:sz w:val="24"/>
          <w:szCs w:val="24"/>
          <w:lang w:val="es-MX"/>
        </w:rPr>
        <w:t xml:space="preserve">, que la </w:t>
      </w:r>
      <w:r w:rsidRPr="005D5E3C">
        <w:rPr>
          <w:rFonts w:ascii="Arial" w:hAnsi="Arial" w:cs="Arial"/>
          <w:i/>
          <w:iCs/>
          <w:sz w:val="24"/>
          <w:szCs w:val="24"/>
          <w:lang w:val="es-MX"/>
        </w:rPr>
        <w:t>educación inicial es un proceso permanente y contin</w:t>
      </w:r>
      <w:r w:rsidR="00960C39">
        <w:rPr>
          <w:rFonts w:ascii="Arial" w:hAnsi="Arial" w:cs="Arial"/>
          <w:i/>
          <w:iCs/>
          <w:sz w:val="24"/>
          <w:szCs w:val="24"/>
          <w:lang w:val="es-MX"/>
        </w:rPr>
        <w:t>ú</w:t>
      </w:r>
      <w:r w:rsidRPr="005D5E3C">
        <w:rPr>
          <w:rFonts w:ascii="Arial" w:hAnsi="Arial" w:cs="Arial"/>
          <w:i/>
          <w:iCs/>
          <w:sz w:val="24"/>
          <w:szCs w:val="24"/>
          <w:lang w:val="es-MX"/>
        </w:rPr>
        <w:t>o de interacciones y relaciones sociales de</w:t>
      </w:r>
      <w:r>
        <w:rPr>
          <w:rFonts w:ascii="Arial" w:hAnsi="Arial" w:cs="Arial"/>
          <w:i/>
          <w:iCs/>
          <w:sz w:val="24"/>
          <w:szCs w:val="24"/>
          <w:lang w:val="es-MX"/>
        </w:rPr>
        <w:t xml:space="preserve"> </w:t>
      </w:r>
      <w:r w:rsidRPr="005D5E3C">
        <w:rPr>
          <w:rFonts w:ascii="Arial" w:hAnsi="Arial" w:cs="Arial"/>
          <w:i/>
          <w:iCs/>
          <w:sz w:val="24"/>
          <w:szCs w:val="24"/>
          <w:lang w:val="es-MX"/>
        </w:rPr>
        <w:t>calidad, pertinentes y oportunas, que posibilitan a los niños potenciar sus capacidades y adquirir</w:t>
      </w:r>
      <w:r>
        <w:rPr>
          <w:rFonts w:ascii="Arial" w:hAnsi="Arial" w:cs="Arial"/>
          <w:i/>
          <w:iCs/>
          <w:sz w:val="24"/>
          <w:szCs w:val="24"/>
          <w:lang w:val="es-MX"/>
        </w:rPr>
        <w:t xml:space="preserve"> </w:t>
      </w:r>
      <w:r w:rsidRPr="005D5E3C">
        <w:rPr>
          <w:rFonts w:ascii="Arial" w:hAnsi="Arial" w:cs="Arial"/>
          <w:i/>
          <w:iCs/>
          <w:sz w:val="24"/>
          <w:szCs w:val="24"/>
          <w:lang w:val="es-MX"/>
        </w:rPr>
        <w:t>competencias en función de un desarrollo pleno como seres humanos y sujetos de derechos</w:t>
      </w:r>
      <w:r>
        <w:rPr>
          <w:rFonts w:ascii="Arial" w:hAnsi="Arial" w:cs="Arial"/>
          <w:i/>
          <w:iCs/>
          <w:sz w:val="24"/>
          <w:szCs w:val="24"/>
          <w:lang w:val="es-MX"/>
        </w:rPr>
        <w:t xml:space="preserve"> (MEN).</w:t>
      </w:r>
    </w:p>
    <w:p w14:paraId="0B6DED3B" w14:textId="5F00387A" w:rsidR="00491076" w:rsidRPr="001A7458" w:rsidRDefault="008507A0" w:rsidP="00ED4310">
      <w:pPr>
        <w:jc w:val="both"/>
        <w:rPr>
          <w:rFonts w:ascii="Arial" w:hAnsi="Arial" w:cs="Arial"/>
          <w:i/>
          <w:iCs/>
          <w:color w:val="000000" w:themeColor="text1"/>
          <w:sz w:val="24"/>
          <w:szCs w:val="24"/>
          <w:lang w:val="es-MX"/>
        </w:rPr>
      </w:pPr>
      <w:r>
        <w:rPr>
          <w:rFonts w:ascii="Arial" w:hAnsi="Arial" w:cs="Arial"/>
          <w:sz w:val="24"/>
          <w:szCs w:val="24"/>
          <w:lang w:val="es-MX"/>
        </w:rPr>
        <w:t>De tal modo, “</w:t>
      </w:r>
      <w:r w:rsidRPr="008507A0">
        <w:rPr>
          <w:rFonts w:ascii="Arial" w:hAnsi="Arial" w:cs="Arial"/>
          <w:i/>
          <w:iCs/>
          <w:sz w:val="24"/>
          <w:szCs w:val="24"/>
          <w:lang w:val="es-MX"/>
        </w:rPr>
        <w:t>las extraordinarias capacidades de los niños y las niñas durante sus primeros cinco años de vida, es una</w:t>
      </w:r>
      <w:r w:rsidR="00175024">
        <w:rPr>
          <w:rFonts w:ascii="Arial" w:hAnsi="Arial" w:cs="Arial"/>
          <w:i/>
          <w:iCs/>
          <w:sz w:val="24"/>
          <w:szCs w:val="24"/>
          <w:lang w:val="es-MX"/>
        </w:rPr>
        <w:t xml:space="preserve"> </w:t>
      </w:r>
      <w:r w:rsidRPr="008507A0">
        <w:rPr>
          <w:rFonts w:ascii="Arial" w:hAnsi="Arial" w:cs="Arial"/>
          <w:i/>
          <w:iCs/>
          <w:sz w:val="24"/>
          <w:szCs w:val="24"/>
          <w:lang w:val="es-MX"/>
        </w:rPr>
        <w:t xml:space="preserve">riqueza de posibilidades que tienen los niños para descubrir y conquistar el mundo. Éstas suponen una nueva concepción del desarrollo, como un proceso de transformaciones y reorganizaciones permanentes que convierten a los niños en sujetos ejecutores, individuos activos en la construcción de su conocimiento, competentes para trenzar complejos entramados </w:t>
      </w:r>
      <w:r w:rsidRPr="001A7458">
        <w:rPr>
          <w:rFonts w:ascii="Arial" w:hAnsi="Arial" w:cs="Arial"/>
          <w:i/>
          <w:iCs/>
          <w:color w:val="000000" w:themeColor="text1"/>
          <w:sz w:val="24"/>
          <w:szCs w:val="24"/>
          <w:lang w:val="es-MX"/>
        </w:rPr>
        <w:t>de relaciones afectivas y sociales, para expresar y comprender ideas, sentimientos y valores propios y de los otros</w:t>
      </w:r>
      <w:r w:rsidRPr="001A7458">
        <w:rPr>
          <w:rStyle w:val="Refdenotaalpie"/>
          <w:rFonts w:ascii="Arial" w:hAnsi="Arial" w:cs="Arial"/>
          <w:i/>
          <w:iCs/>
          <w:color w:val="000000" w:themeColor="text1"/>
          <w:sz w:val="24"/>
          <w:szCs w:val="24"/>
          <w:lang w:val="es-MX"/>
        </w:rPr>
        <w:footnoteReference w:id="12"/>
      </w:r>
    </w:p>
    <w:p w14:paraId="6CE2D4AA" w14:textId="3B64D49B" w:rsidR="00F42D38" w:rsidRPr="001A7458" w:rsidRDefault="00F42D38" w:rsidP="00F42D38">
      <w:pPr>
        <w:jc w:val="both"/>
        <w:rPr>
          <w:rFonts w:ascii="Arial" w:hAnsi="Arial" w:cs="Arial"/>
          <w:color w:val="000000" w:themeColor="text1"/>
          <w:sz w:val="24"/>
          <w:szCs w:val="24"/>
          <w:lang w:val="es-MX"/>
        </w:rPr>
      </w:pPr>
      <w:r w:rsidRPr="001A7458">
        <w:rPr>
          <w:rFonts w:ascii="Arial" w:hAnsi="Arial" w:cs="Arial"/>
          <w:color w:val="000000" w:themeColor="text1"/>
          <w:sz w:val="24"/>
          <w:szCs w:val="24"/>
          <w:lang w:val="es-MX"/>
        </w:rPr>
        <w:t xml:space="preserve">Ahora bien, como lo refiere la UNICEF, </w:t>
      </w:r>
      <w:r w:rsidRPr="001A7458">
        <w:rPr>
          <w:rFonts w:ascii="Arial" w:hAnsi="Arial" w:cs="Arial"/>
          <w:i/>
          <w:iCs/>
          <w:color w:val="000000" w:themeColor="text1"/>
          <w:sz w:val="24"/>
          <w:szCs w:val="24"/>
          <w:lang w:val="es-MX"/>
        </w:rPr>
        <w:t xml:space="preserve">en su informe “La primera infancia importa para cada niño”, </w:t>
      </w:r>
      <w:r w:rsidR="007D693C">
        <w:rPr>
          <w:rFonts w:ascii="Arial" w:hAnsi="Arial" w:cs="Arial"/>
          <w:i/>
          <w:iCs/>
          <w:color w:val="000000" w:themeColor="text1"/>
          <w:sz w:val="24"/>
          <w:szCs w:val="24"/>
          <w:lang w:val="es-MX"/>
        </w:rPr>
        <w:t>l</w:t>
      </w:r>
      <w:r w:rsidRPr="001A7458">
        <w:rPr>
          <w:rFonts w:ascii="Arial" w:hAnsi="Arial" w:cs="Arial"/>
          <w:i/>
          <w:iCs/>
          <w:color w:val="000000" w:themeColor="text1"/>
          <w:sz w:val="24"/>
          <w:szCs w:val="24"/>
          <w:lang w:val="es-MX"/>
        </w:rPr>
        <w:t>as investigaciones científicas realizadas en los últimos 30 años nos han enseñado que el período más importante del desarrollo humano es el que comprende desde el nacimiento hasta los ocho años de edad, durante esos años, el desarrollo de las competencias cognitivas, el bienestar emocional, la competencia social y una buena salud física y mental forma una sólida base para el éxito incluso bien entrada la edad adulta. Aunque el aprendizaje tiene lugar durante toda la vida, en la primera infancia se produce con una rapidez que luego nunca se igualará</w:t>
      </w:r>
      <w:r w:rsidRPr="001A7458">
        <w:rPr>
          <w:rStyle w:val="Refdenotaalpie"/>
          <w:rFonts w:ascii="Arial" w:hAnsi="Arial" w:cs="Arial"/>
          <w:i/>
          <w:iCs/>
          <w:color w:val="000000" w:themeColor="text1"/>
          <w:sz w:val="24"/>
          <w:szCs w:val="24"/>
          <w:lang w:val="es-MX"/>
        </w:rPr>
        <w:footnoteReference w:id="13"/>
      </w:r>
      <w:r w:rsidRPr="001A7458">
        <w:rPr>
          <w:rFonts w:ascii="Arial" w:hAnsi="Arial" w:cs="Arial"/>
          <w:i/>
          <w:iCs/>
          <w:color w:val="000000" w:themeColor="text1"/>
          <w:sz w:val="24"/>
          <w:szCs w:val="24"/>
          <w:lang w:val="es-MX"/>
        </w:rPr>
        <w:t>.</w:t>
      </w:r>
    </w:p>
    <w:p w14:paraId="55057C89" w14:textId="635DDBB9" w:rsidR="00F42D38" w:rsidRPr="001A7458" w:rsidRDefault="00F42D38" w:rsidP="00F42D38">
      <w:pPr>
        <w:jc w:val="both"/>
        <w:rPr>
          <w:rFonts w:ascii="Arial" w:hAnsi="Arial" w:cs="Arial"/>
          <w:i/>
          <w:iCs/>
          <w:color w:val="000000" w:themeColor="text1"/>
          <w:sz w:val="24"/>
          <w:szCs w:val="24"/>
          <w:lang w:val="es-MX"/>
        </w:rPr>
      </w:pPr>
      <w:r w:rsidRPr="001A7458">
        <w:rPr>
          <w:rFonts w:ascii="Arial" w:hAnsi="Arial" w:cs="Arial"/>
          <w:color w:val="000000" w:themeColor="text1"/>
          <w:sz w:val="24"/>
          <w:szCs w:val="24"/>
          <w:lang w:val="es-MX"/>
        </w:rPr>
        <w:t xml:space="preserve">Así mismo refiere, </w:t>
      </w:r>
      <w:r w:rsidR="007A2968" w:rsidRPr="001A7458">
        <w:rPr>
          <w:rFonts w:ascii="Arial" w:hAnsi="Arial" w:cs="Arial"/>
          <w:i/>
          <w:iCs/>
          <w:color w:val="000000" w:themeColor="text1"/>
          <w:sz w:val="24"/>
          <w:szCs w:val="24"/>
          <w:lang w:val="es-MX"/>
        </w:rPr>
        <w:t>que, el cerebro de un niño no nace tal y como es, sino que se va desarrollando, sobre todo en los primeros años de vida. Este proceso comienza antes del nacimiento e implica una compleja interacción de las conexiones neuronales que van formándose a partir de la experiencia y el entorno. Estas conexiones se producen a gran velocidad en los primeros años de vida y no vuelven a repetirse de tal manera</w:t>
      </w:r>
      <w:r w:rsidR="007A2968" w:rsidRPr="001A7458">
        <w:rPr>
          <w:rStyle w:val="Refdenotaalpie"/>
          <w:rFonts w:ascii="Arial" w:hAnsi="Arial" w:cs="Arial"/>
          <w:color w:val="000000" w:themeColor="text1"/>
          <w:sz w:val="24"/>
          <w:szCs w:val="24"/>
          <w:lang w:val="es-MX"/>
        </w:rPr>
        <w:footnoteReference w:id="14"/>
      </w:r>
    </w:p>
    <w:p w14:paraId="4960B170" w14:textId="2BE25838" w:rsidR="001A7458" w:rsidRPr="001A7458" w:rsidRDefault="001A7458" w:rsidP="001A7458">
      <w:pPr>
        <w:jc w:val="both"/>
        <w:rPr>
          <w:rFonts w:ascii="Arial" w:hAnsi="Arial" w:cs="Arial"/>
          <w:color w:val="000000" w:themeColor="text1"/>
          <w:sz w:val="24"/>
          <w:szCs w:val="24"/>
          <w:lang w:val="es-MX"/>
        </w:rPr>
      </w:pPr>
      <w:r w:rsidRPr="001A7458">
        <w:rPr>
          <w:rFonts w:ascii="Arial" w:hAnsi="Arial" w:cs="Arial"/>
          <w:i/>
          <w:iCs/>
          <w:color w:val="000000" w:themeColor="text1"/>
          <w:sz w:val="24"/>
          <w:szCs w:val="24"/>
          <w:lang w:val="es-MX"/>
        </w:rPr>
        <w:t xml:space="preserve">De igual modo, </w:t>
      </w:r>
      <w:r>
        <w:rPr>
          <w:rFonts w:ascii="Arial" w:hAnsi="Arial" w:cs="Arial"/>
          <w:i/>
          <w:iCs/>
          <w:color w:val="000000" w:themeColor="text1"/>
          <w:sz w:val="24"/>
          <w:szCs w:val="24"/>
          <w:lang w:val="es-MX"/>
        </w:rPr>
        <w:t>e</w:t>
      </w:r>
      <w:r w:rsidRPr="001A7458">
        <w:rPr>
          <w:rFonts w:ascii="Arial" w:hAnsi="Arial" w:cs="Arial"/>
          <w:i/>
          <w:iCs/>
          <w:color w:val="000000" w:themeColor="text1"/>
          <w:sz w:val="24"/>
          <w:szCs w:val="24"/>
          <w:lang w:val="es-MX"/>
        </w:rPr>
        <w:t>l desarrollo cerebral es una parte esencial del desarrollo en la primera infancia. Es el proceso mediante el cual el niño adquiere sus habilidades físicas, motrices, cognitivas, sociales, emocionales y lingüísticas básicas. Estas habilidades le permiten pensar, resolver problemas, comunicarse, expresar emociones y tejer relaciones. Sientan las bases de la vida adulta y preparan el camino para gozar de la salud, el aprendizaje y el bienestar</w:t>
      </w:r>
      <w:r w:rsidRPr="001A7458">
        <w:rPr>
          <w:rStyle w:val="Refdenotaalpie"/>
          <w:rFonts w:ascii="Arial" w:hAnsi="Arial" w:cs="Arial"/>
          <w:i/>
          <w:iCs/>
          <w:color w:val="000000" w:themeColor="text1"/>
          <w:sz w:val="24"/>
          <w:szCs w:val="24"/>
          <w:lang w:val="es-MX"/>
        </w:rPr>
        <w:footnoteReference w:id="15"/>
      </w:r>
      <w:r w:rsidRPr="001A7458">
        <w:rPr>
          <w:rFonts w:ascii="Arial" w:hAnsi="Arial" w:cs="Arial"/>
          <w:i/>
          <w:iCs/>
          <w:color w:val="000000" w:themeColor="text1"/>
          <w:sz w:val="24"/>
          <w:szCs w:val="24"/>
          <w:lang w:val="es-MX"/>
        </w:rPr>
        <w:t>.</w:t>
      </w:r>
    </w:p>
    <w:p w14:paraId="46EAE2FE" w14:textId="00047E33" w:rsidR="00F42D38" w:rsidRPr="001A7458" w:rsidRDefault="00F42D38" w:rsidP="00F42D38">
      <w:pPr>
        <w:jc w:val="both"/>
        <w:rPr>
          <w:rFonts w:ascii="Arial" w:hAnsi="Arial" w:cs="Arial"/>
          <w:i/>
          <w:iCs/>
          <w:color w:val="000000" w:themeColor="text1"/>
          <w:sz w:val="24"/>
          <w:szCs w:val="24"/>
          <w:lang w:val="es-MX"/>
        </w:rPr>
      </w:pPr>
      <w:r w:rsidRPr="001A7458">
        <w:rPr>
          <w:rFonts w:ascii="Arial" w:hAnsi="Arial" w:cs="Arial"/>
          <w:color w:val="000000" w:themeColor="text1"/>
          <w:sz w:val="24"/>
          <w:szCs w:val="24"/>
          <w:lang w:val="es-MX"/>
        </w:rPr>
        <w:t xml:space="preserve">En el mismo sentido, de acuerdo con la </w:t>
      </w:r>
      <w:r w:rsidRPr="001A7458">
        <w:rPr>
          <w:rFonts w:ascii="Arial" w:hAnsi="Arial" w:cs="Arial"/>
          <w:i/>
          <w:iCs/>
          <w:color w:val="000000" w:themeColor="text1"/>
          <w:sz w:val="24"/>
          <w:szCs w:val="24"/>
          <w:lang w:val="es-MX"/>
        </w:rPr>
        <w:t>Dra. Jessica Alvarado de la Universidad Nacional de Estados Unidos de América, el objetivo de esta etapa es el desarrollo integral de las necesidades sociales, emocionales, cognitivas y físicas de un niño con el fin de construir una base sólida y amplia para el aprendizaje y el bienestar a lo largo de toda la vida</w:t>
      </w:r>
      <w:r w:rsidRPr="001A7458">
        <w:rPr>
          <w:rStyle w:val="Refdenotaalpie"/>
          <w:rFonts w:ascii="Arial" w:hAnsi="Arial" w:cs="Arial"/>
          <w:i/>
          <w:iCs/>
          <w:color w:val="000000" w:themeColor="text1"/>
          <w:sz w:val="24"/>
          <w:szCs w:val="24"/>
          <w:lang w:val="es-MX"/>
        </w:rPr>
        <w:footnoteReference w:id="16"/>
      </w:r>
      <w:r w:rsidRPr="001A7458">
        <w:rPr>
          <w:rFonts w:ascii="Arial" w:hAnsi="Arial" w:cs="Arial"/>
          <w:i/>
          <w:iCs/>
          <w:color w:val="000000" w:themeColor="text1"/>
          <w:sz w:val="24"/>
          <w:szCs w:val="24"/>
          <w:lang w:val="es-MX"/>
        </w:rPr>
        <w:t>.</w:t>
      </w:r>
    </w:p>
    <w:p w14:paraId="4700ED7B" w14:textId="38F1CB16" w:rsidR="00847442" w:rsidRDefault="00B876AA" w:rsidP="00ED4310">
      <w:pPr>
        <w:jc w:val="both"/>
        <w:rPr>
          <w:rFonts w:ascii="Arial" w:hAnsi="Arial" w:cs="Arial"/>
          <w:sz w:val="24"/>
          <w:szCs w:val="24"/>
          <w:lang w:val="es-MX"/>
        </w:rPr>
      </w:pPr>
      <w:r>
        <w:rPr>
          <w:rFonts w:ascii="Arial" w:hAnsi="Arial" w:cs="Arial"/>
          <w:sz w:val="24"/>
          <w:szCs w:val="24"/>
          <w:lang w:val="es-MX"/>
        </w:rPr>
        <w:t xml:space="preserve">En consecuencia es vital, </w:t>
      </w:r>
      <w:r w:rsidR="00175024">
        <w:rPr>
          <w:rFonts w:ascii="Arial" w:hAnsi="Arial" w:cs="Arial"/>
          <w:sz w:val="24"/>
          <w:szCs w:val="24"/>
          <w:lang w:val="es-MX"/>
        </w:rPr>
        <w:t>ampliar el</w:t>
      </w:r>
      <w:r>
        <w:rPr>
          <w:rFonts w:ascii="Arial" w:hAnsi="Arial" w:cs="Arial"/>
          <w:sz w:val="24"/>
          <w:szCs w:val="24"/>
          <w:lang w:val="es-MX"/>
        </w:rPr>
        <w:t xml:space="preserve"> P</w:t>
      </w:r>
      <w:r w:rsidRPr="00B876AA">
        <w:rPr>
          <w:rFonts w:ascii="Arial" w:hAnsi="Arial" w:cs="Arial"/>
          <w:sz w:val="24"/>
          <w:szCs w:val="24"/>
          <w:lang w:val="es-MX"/>
        </w:rPr>
        <w:t>rograma Innovadores en Seguridad Vial</w:t>
      </w:r>
      <w:r>
        <w:rPr>
          <w:rFonts w:ascii="Arial" w:hAnsi="Arial" w:cs="Arial"/>
          <w:sz w:val="24"/>
          <w:szCs w:val="24"/>
          <w:lang w:val="es-MX"/>
        </w:rPr>
        <w:t xml:space="preserve"> a jardines del Distrito, toda vez, </w:t>
      </w:r>
      <w:r w:rsidR="00175024">
        <w:rPr>
          <w:rFonts w:ascii="Arial" w:hAnsi="Arial" w:cs="Arial"/>
          <w:sz w:val="24"/>
          <w:szCs w:val="24"/>
          <w:lang w:val="es-MX"/>
        </w:rPr>
        <w:t xml:space="preserve">que, </w:t>
      </w:r>
      <w:r>
        <w:rPr>
          <w:rFonts w:ascii="Arial" w:hAnsi="Arial" w:cs="Arial"/>
          <w:sz w:val="24"/>
          <w:szCs w:val="24"/>
          <w:lang w:val="es-MX"/>
        </w:rPr>
        <w:t>el cerebro tiene la capacidad de aprender a lo largo de la vida, pero, es evidente que, ningún otro periodo es m</w:t>
      </w:r>
      <w:r w:rsidR="00960C39">
        <w:rPr>
          <w:rFonts w:ascii="Arial" w:hAnsi="Arial" w:cs="Arial"/>
          <w:sz w:val="24"/>
          <w:szCs w:val="24"/>
          <w:lang w:val="es-MX"/>
        </w:rPr>
        <w:t>á</w:t>
      </w:r>
      <w:r>
        <w:rPr>
          <w:rFonts w:ascii="Arial" w:hAnsi="Arial" w:cs="Arial"/>
          <w:sz w:val="24"/>
          <w:szCs w:val="24"/>
          <w:lang w:val="es-MX"/>
        </w:rPr>
        <w:t>s propicio como lo son los primeros años</w:t>
      </w:r>
      <w:r w:rsidR="00175024">
        <w:rPr>
          <w:rFonts w:ascii="Arial" w:hAnsi="Arial" w:cs="Arial"/>
          <w:sz w:val="24"/>
          <w:szCs w:val="24"/>
          <w:lang w:val="es-MX"/>
        </w:rPr>
        <w:t xml:space="preserve"> </w:t>
      </w:r>
      <w:r>
        <w:rPr>
          <w:rFonts w:ascii="Arial" w:hAnsi="Arial" w:cs="Arial"/>
          <w:sz w:val="24"/>
          <w:szCs w:val="24"/>
          <w:lang w:val="es-MX"/>
        </w:rPr>
        <w:t xml:space="preserve">de vida, </w:t>
      </w:r>
      <w:r w:rsidR="00175024">
        <w:rPr>
          <w:rFonts w:ascii="Arial" w:hAnsi="Arial" w:cs="Arial"/>
          <w:sz w:val="24"/>
          <w:szCs w:val="24"/>
          <w:lang w:val="es-MX"/>
        </w:rPr>
        <w:t>en</w:t>
      </w:r>
      <w:r>
        <w:rPr>
          <w:rFonts w:ascii="Arial" w:hAnsi="Arial" w:cs="Arial"/>
          <w:sz w:val="24"/>
          <w:szCs w:val="24"/>
          <w:lang w:val="es-MX"/>
        </w:rPr>
        <w:t xml:space="preserve"> los cuales el niño aprende y ad</w:t>
      </w:r>
      <w:r w:rsidR="00960C39">
        <w:rPr>
          <w:rFonts w:ascii="Arial" w:hAnsi="Arial" w:cs="Arial"/>
          <w:sz w:val="24"/>
          <w:szCs w:val="24"/>
          <w:lang w:val="es-MX"/>
        </w:rPr>
        <w:t>qui</w:t>
      </w:r>
      <w:r>
        <w:rPr>
          <w:rFonts w:ascii="Arial" w:hAnsi="Arial" w:cs="Arial"/>
          <w:sz w:val="24"/>
          <w:szCs w:val="24"/>
          <w:lang w:val="es-MX"/>
        </w:rPr>
        <w:t xml:space="preserve">ere muchos de </w:t>
      </w:r>
      <w:r w:rsidR="00175024">
        <w:rPr>
          <w:rFonts w:ascii="Arial" w:hAnsi="Arial" w:cs="Arial"/>
          <w:sz w:val="24"/>
          <w:szCs w:val="24"/>
          <w:lang w:val="es-MX"/>
        </w:rPr>
        <w:t>los</w:t>
      </w:r>
      <w:r>
        <w:rPr>
          <w:rFonts w:ascii="Arial" w:hAnsi="Arial" w:cs="Arial"/>
          <w:sz w:val="24"/>
          <w:szCs w:val="24"/>
          <w:lang w:val="es-MX"/>
        </w:rPr>
        <w:t xml:space="preserve"> hábitos que tendrá durante toda su vida.</w:t>
      </w:r>
    </w:p>
    <w:p w14:paraId="4D3E8354" w14:textId="29842117" w:rsidR="008507A0" w:rsidRDefault="006D4094" w:rsidP="006D4094">
      <w:pPr>
        <w:jc w:val="both"/>
        <w:rPr>
          <w:rFonts w:ascii="Arial" w:hAnsi="Arial" w:cs="Arial"/>
          <w:i/>
          <w:iCs/>
          <w:sz w:val="24"/>
          <w:szCs w:val="24"/>
          <w:lang w:val="es-MX"/>
        </w:rPr>
      </w:pPr>
      <w:r>
        <w:rPr>
          <w:rFonts w:ascii="Arial" w:hAnsi="Arial" w:cs="Arial"/>
          <w:sz w:val="24"/>
          <w:szCs w:val="24"/>
          <w:lang w:val="es-MX"/>
        </w:rPr>
        <w:t>Así mismo, contemplando lo evidenciado en el Código de Infancia y Adolescencia y en la Política Educativa en el marco de una atención integral en la primera infancia, donde se refiere “</w:t>
      </w:r>
      <w:r w:rsidRPr="007A2968">
        <w:rPr>
          <w:rFonts w:ascii="Arial" w:hAnsi="Arial" w:cs="Arial"/>
          <w:i/>
          <w:iCs/>
          <w:sz w:val="24"/>
          <w:szCs w:val="24"/>
          <w:lang w:val="es-MX"/>
        </w:rPr>
        <w:t>el derecho a la atención integral de los niños menores de 5 años y busca garantizarles un desarrollo en el marco de sus derechos y sembrar las bases para que todos puedan ser cada vez más competentes, felices y gozar una mejor calidad de vida”.</w:t>
      </w:r>
    </w:p>
    <w:p w14:paraId="3B56AF00" w14:textId="7D287B5A" w:rsidR="009F4FEF" w:rsidRDefault="00E75A33" w:rsidP="006D4094">
      <w:pPr>
        <w:jc w:val="both"/>
        <w:rPr>
          <w:rFonts w:ascii="Arial" w:hAnsi="Arial" w:cs="Arial"/>
          <w:sz w:val="24"/>
          <w:szCs w:val="24"/>
          <w:lang w:val="es-MX"/>
        </w:rPr>
      </w:pPr>
      <w:r>
        <w:rPr>
          <w:rFonts w:ascii="Arial" w:hAnsi="Arial" w:cs="Arial"/>
          <w:sz w:val="24"/>
          <w:szCs w:val="24"/>
          <w:lang w:val="es-MX"/>
        </w:rPr>
        <w:t xml:space="preserve">Ahora bien, es importante incorporar la parte lúdica y cultural en el </w:t>
      </w:r>
      <w:r w:rsidR="001A7458">
        <w:rPr>
          <w:rFonts w:ascii="Arial" w:hAnsi="Arial" w:cs="Arial"/>
          <w:sz w:val="24"/>
          <w:szCs w:val="24"/>
          <w:lang w:val="es-MX"/>
        </w:rPr>
        <w:t>P</w:t>
      </w:r>
      <w:r>
        <w:rPr>
          <w:rFonts w:ascii="Arial" w:hAnsi="Arial" w:cs="Arial"/>
          <w:sz w:val="24"/>
          <w:szCs w:val="24"/>
          <w:lang w:val="es-MX"/>
        </w:rPr>
        <w:t>rograma</w:t>
      </w:r>
      <w:r w:rsidR="001A7458">
        <w:rPr>
          <w:rFonts w:ascii="Arial" w:hAnsi="Arial" w:cs="Arial"/>
          <w:sz w:val="24"/>
          <w:szCs w:val="24"/>
          <w:lang w:val="es-MX"/>
        </w:rPr>
        <w:t xml:space="preserve"> </w:t>
      </w:r>
      <w:r w:rsidR="001A7458" w:rsidRPr="00B876AA">
        <w:rPr>
          <w:rFonts w:ascii="Arial" w:hAnsi="Arial" w:cs="Arial"/>
          <w:sz w:val="24"/>
          <w:szCs w:val="24"/>
          <w:lang w:val="es-MX"/>
        </w:rPr>
        <w:t>Innovadores en Seguridad Vial</w:t>
      </w:r>
      <w:r w:rsidR="001A7458">
        <w:rPr>
          <w:rFonts w:ascii="Arial" w:hAnsi="Arial" w:cs="Arial"/>
          <w:sz w:val="24"/>
          <w:szCs w:val="24"/>
          <w:lang w:val="es-MX"/>
        </w:rPr>
        <w:t xml:space="preserve">, toda vez, que, </w:t>
      </w:r>
      <w:r w:rsidR="001A7458" w:rsidRPr="001A7458">
        <w:rPr>
          <w:rFonts w:ascii="Arial" w:hAnsi="Arial" w:cs="Arial"/>
          <w:i/>
          <w:iCs/>
          <w:sz w:val="24"/>
          <w:szCs w:val="24"/>
          <w:lang w:val="es-MX"/>
        </w:rPr>
        <w:t>aprender jugando es la mejor manera de desarrollar el aprendizaje temprano en los niños, ya que de esta manera potencializan sus características natas como lo son la curiosidad, la observación, adaptabilidad e identificación</w:t>
      </w:r>
      <w:r w:rsidR="001A7458">
        <w:rPr>
          <w:rStyle w:val="Refdenotaalpie"/>
          <w:rFonts w:ascii="Arial" w:hAnsi="Arial" w:cs="Arial"/>
          <w:i/>
          <w:iCs/>
          <w:sz w:val="24"/>
          <w:szCs w:val="24"/>
          <w:lang w:val="es-MX"/>
        </w:rPr>
        <w:footnoteReference w:id="17"/>
      </w:r>
      <w:r w:rsidR="001A7458" w:rsidRPr="001A7458">
        <w:rPr>
          <w:rFonts w:ascii="Arial" w:hAnsi="Arial" w:cs="Arial"/>
          <w:sz w:val="24"/>
          <w:szCs w:val="24"/>
          <w:lang w:val="es-MX"/>
        </w:rPr>
        <w:t>.</w:t>
      </w:r>
    </w:p>
    <w:p w14:paraId="2CF63AB8" w14:textId="3B1A6C11" w:rsidR="009F4FEF" w:rsidRDefault="009F4FEF" w:rsidP="004F6E6F">
      <w:pPr>
        <w:jc w:val="both"/>
        <w:rPr>
          <w:rFonts w:ascii="Arial" w:hAnsi="Arial" w:cs="Arial"/>
          <w:i/>
          <w:iCs/>
          <w:sz w:val="24"/>
          <w:szCs w:val="24"/>
          <w:lang w:val="es-MX"/>
        </w:rPr>
      </w:pPr>
      <w:r>
        <w:rPr>
          <w:rFonts w:ascii="Arial" w:hAnsi="Arial" w:cs="Arial"/>
          <w:sz w:val="24"/>
          <w:szCs w:val="24"/>
          <w:lang w:val="es-MX"/>
        </w:rPr>
        <w:t xml:space="preserve">Así mismo, la UNICEF, en su informe, </w:t>
      </w:r>
      <w:r w:rsidR="004F6E6F">
        <w:rPr>
          <w:rFonts w:ascii="Arial" w:hAnsi="Arial" w:cs="Arial"/>
          <w:sz w:val="24"/>
          <w:szCs w:val="24"/>
          <w:lang w:val="es-MX"/>
        </w:rPr>
        <w:t>“</w:t>
      </w:r>
      <w:r w:rsidRPr="004F6E6F">
        <w:rPr>
          <w:rFonts w:ascii="Arial" w:hAnsi="Arial" w:cs="Arial"/>
          <w:i/>
          <w:iCs/>
          <w:sz w:val="24"/>
          <w:szCs w:val="24"/>
          <w:lang w:val="es-MX"/>
        </w:rPr>
        <w:t>Aprendizaje a través del juego</w:t>
      </w:r>
      <w:r w:rsidR="004F6E6F">
        <w:rPr>
          <w:rFonts w:ascii="Arial" w:hAnsi="Arial" w:cs="Arial"/>
          <w:i/>
          <w:iCs/>
          <w:sz w:val="24"/>
          <w:szCs w:val="24"/>
          <w:lang w:val="es-MX"/>
        </w:rPr>
        <w:t>”</w:t>
      </w:r>
      <w:r>
        <w:rPr>
          <w:rFonts w:ascii="Arial" w:hAnsi="Arial" w:cs="Arial"/>
          <w:sz w:val="24"/>
          <w:szCs w:val="24"/>
          <w:lang w:val="es-MX"/>
        </w:rPr>
        <w:t>,</w:t>
      </w:r>
      <w:r w:rsidR="004F6E6F">
        <w:rPr>
          <w:rFonts w:ascii="Arial" w:hAnsi="Arial" w:cs="Arial"/>
          <w:sz w:val="24"/>
          <w:szCs w:val="24"/>
          <w:lang w:val="es-MX"/>
        </w:rPr>
        <w:t xml:space="preserve"> indica que,</w:t>
      </w:r>
      <w:r>
        <w:rPr>
          <w:rFonts w:ascii="Arial" w:hAnsi="Arial" w:cs="Arial"/>
          <w:sz w:val="24"/>
          <w:szCs w:val="24"/>
          <w:lang w:val="es-MX"/>
        </w:rPr>
        <w:t xml:space="preserve"> </w:t>
      </w:r>
      <w:r w:rsidRPr="004F6E6F">
        <w:rPr>
          <w:rFonts w:ascii="Arial" w:hAnsi="Arial" w:cs="Arial"/>
          <w:i/>
          <w:iCs/>
          <w:sz w:val="24"/>
          <w:szCs w:val="24"/>
          <w:lang w:val="es-MX"/>
        </w:rPr>
        <w:t xml:space="preserve">el juego constituye una de las </w:t>
      </w:r>
      <w:r w:rsidR="004F6E6F" w:rsidRPr="004F6E6F">
        <w:rPr>
          <w:rFonts w:ascii="Arial" w:hAnsi="Arial" w:cs="Arial"/>
          <w:i/>
          <w:iCs/>
          <w:sz w:val="24"/>
          <w:szCs w:val="24"/>
          <w:lang w:val="es-MX"/>
        </w:rPr>
        <w:t>formas más</w:t>
      </w:r>
      <w:r w:rsidRPr="004F6E6F">
        <w:rPr>
          <w:rFonts w:ascii="Arial" w:hAnsi="Arial" w:cs="Arial"/>
          <w:i/>
          <w:iCs/>
          <w:sz w:val="24"/>
          <w:szCs w:val="24"/>
          <w:lang w:val="es-MX"/>
        </w:rPr>
        <w:t xml:space="preserve"> importantes en las que los niños pequeños</w:t>
      </w:r>
      <w:r w:rsidR="004F6E6F" w:rsidRPr="004F6E6F">
        <w:rPr>
          <w:rFonts w:ascii="Arial" w:hAnsi="Arial" w:cs="Arial"/>
          <w:i/>
          <w:iCs/>
          <w:sz w:val="24"/>
          <w:szCs w:val="24"/>
          <w:lang w:val="es-MX"/>
        </w:rPr>
        <w:t xml:space="preserve"> </w:t>
      </w:r>
      <w:r w:rsidRPr="004F6E6F">
        <w:rPr>
          <w:rFonts w:ascii="Arial" w:hAnsi="Arial" w:cs="Arial"/>
          <w:i/>
          <w:iCs/>
          <w:sz w:val="24"/>
          <w:szCs w:val="24"/>
          <w:lang w:val="es-MX"/>
        </w:rPr>
        <w:t xml:space="preserve">obtienen conocimientos y competencias esenciales. </w:t>
      </w:r>
      <w:r w:rsidR="004F6E6F" w:rsidRPr="004F6E6F">
        <w:rPr>
          <w:rFonts w:ascii="Arial" w:hAnsi="Arial" w:cs="Arial"/>
          <w:i/>
          <w:iCs/>
          <w:sz w:val="24"/>
          <w:szCs w:val="24"/>
          <w:lang w:val="es-MX"/>
        </w:rPr>
        <w:t xml:space="preserve"> El desarrollo y el aprendizaje son de naturaleza compleja y holística; sin embargo, a través del juego pueden incentivarse todos los ámbitos del desarrollo, incluidas las competencias motoras, cognitivas, sociales y emocionales</w:t>
      </w:r>
      <w:r w:rsidR="004F6E6F">
        <w:rPr>
          <w:rStyle w:val="Refdenotaalpie"/>
          <w:rFonts w:ascii="Arial" w:hAnsi="Arial" w:cs="Arial"/>
          <w:i/>
          <w:iCs/>
          <w:sz w:val="24"/>
          <w:szCs w:val="24"/>
          <w:lang w:val="es-MX"/>
        </w:rPr>
        <w:footnoteReference w:id="18"/>
      </w:r>
      <w:r w:rsidR="004F6E6F" w:rsidRPr="004F6E6F">
        <w:rPr>
          <w:rFonts w:ascii="Arial" w:hAnsi="Arial" w:cs="Arial"/>
          <w:i/>
          <w:iCs/>
          <w:sz w:val="24"/>
          <w:szCs w:val="24"/>
          <w:lang w:val="es-MX"/>
        </w:rPr>
        <w:t>.</w:t>
      </w:r>
    </w:p>
    <w:p w14:paraId="74186E15" w14:textId="71B49F7E" w:rsidR="00107BFC" w:rsidRPr="00E75A33" w:rsidRDefault="00107BFC" w:rsidP="00107BFC">
      <w:pPr>
        <w:jc w:val="both"/>
        <w:rPr>
          <w:rFonts w:ascii="Arial" w:hAnsi="Arial" w:cs="Arial"/>
          <w:sz w:val="24"/>
          <w:szCs w:val="24"/>
          <w:lang w:val="es-MX"/>
        </w:rPr>
      </w:pPr>
      <w:r>
        <w:rPr>
          <w:rFonts w:ascii="Arial" w:hAnsi="Arial" w:cs="Arial"/>
          <w:sz w:val="24"/>
          <w:szCs w:val="24"/>
          <w:lang w:val="es-MX"/>
        </w:rPr>
        <w:t xml:space="preserve">Es así, que, </w:t>
      </w:r>
      <w:r w:rsidRPr="00107BFC">
        <w:rPr>
          <w:rFonts w:ascii="Arial" w:hAnsi="Arial" w:cs="Arial"/>
          <w:i/>
          <w:iCs/>
          <w:sz w:val="24"/>
          <w:szCs w:val="24"/>
          <w:lang w:val="es-MX"/>
        </w:rPr>
        <w:t>el juego sienta las bases para el desarrollo de conocimientos y competencias sociales y emocionales clave. A través del juego, los niños aprenden a forjar vínculos con los demás, y a compartir, negociar y resolver conflictos, además de contribuir a su capacidad de autoafirmación. El juego también enseña a los niños aptitudes de liderazgo, además de a relacionarse en grupo</w:t>
      </w:r>
      <w:r>
        <w:rPr>
          <w:rFonts w:ascii="Arial" w:hAnsi="Arial" w:cs="Arial"/>
          <w:i/>
          <w:iCs/>
          <w:sz w:val="24"/>
          <w:szCs w:val="24"/>
          <w:lang w:val="es-MX"/>
        </w:rPr>
        <w:t>. A</w:t>
      </w:r>
      <w:r w:rsidRPr="00107BFC">
        <w:rPr>
          <w:rFonts w:ascii="Arial" w:hAnsi="Arial" w:cs="Arial"/>
          <w:i/>
          <w:iCs/>
          <w:sz w:val="24"/>
          <w:szCs w:val="24"/>
          <w:lang w:val="es-MX"/>
        </w:rPr>
        <w:t>yudan a</w:t>
      </w:r>
      <w:r>
        <w:rPr>
          <w:rFonts w:ascii="Arial" w:hAnsi="Arial" w:cs="Arial"/>
          <w:i/>
          <w:iCs/>
          <w:sz w:val="24"/>
          <w:szCs w:val="24"/>
          <w:lang w:val="es-MX"/>
        </w:rPr>
        <w:t xml:space="preserve"> </w:t>
      </w:r>
      <w:r w:rsidRPr="00107BFC">
        <w:rPr>
          <w:rFonts w:ascii="Arial" w:hAnsi="Arial" w:cs="Arial"/>
          <w:i/>
          <w:iCs/>
          <w:sz w:val="24"/>
          <w:szCs w:val="24"/>
          <w:lang w:val="es-MX"/>
        </w:rPr>
        <w:t>afrontar las cosas, a ser capaces de disfrutar y a utilizar nuestra capacidad imaginativa e innovadora. De hecho,</w:t>
      </w:r>
      <w:r>
        <w:rPr>
          <w:rFonts w:ascii="Arial" w:hAnsi="Arial" w:cs="Arial"/>
          <w:i/>
          <w:iCs/>
          <w:sz w:val="24"/>
          <w:szCs w:val="24"/>
          <w:lang w:val="es-MX"/>
        </w:rPr>
        <w:t xml:space="preserve"> </w:t>
      </w:r>
      <w:r w:rsidRPr="00107BFC">
        <w:rPr>
          <w:rFonts w:ascii="Arial" w:hAnsi="Arial" w:cs="Arial"/>
          <w:i/>
          <w:iCs/>
          <w:sz w:val="24"/>
          <w:szCs w:val="24"/>
          <w:lang w:val="es-MX"/>
        </w:rPr>
        <w:t>las aptitudes esenciales que adquieren los niños a través del juego forman parte de lo</w:t>
      </w:r>
      <w:r>
        <w:rPr>
          <w:rFonts w:ascii="Arial" w:hAnsi="Arial" w:cs="Arial"/>
          <w:i/>
          <w:iCs/>
          <w:sz w:val="24"/>
          <w:szCs w:val="24"/>
          <w:lang w:val="es-MX"/>
        </w:rPr>
        <w:t xml:space="preserve"> </w:t>
      </w:r>
      <w:r w:rsidRPr="00107BFC">
        <w:rPr>
          <w:rFonts w:ascii="Arial" w:hAnsi="Arial" w:cs="Arial"/>
          <w:i/>
          <w:iCs/>
          <w:sz w:val="24"/>
          <w:szCs w:val="24"/>
          <w:lang w:val="es-MX"/>
        </w:rPr>
        <w:t>que en el futuro serán los elementos constitutivos fundamentales de las complejas</w:t>
      </w:r>
      <w:r>
        <w:rPr>
          <w:rStyle w:val="Refdenotaalpie"/>
          <w:rFonts w:ascii="Arial" w:hAnsi="Arial" w:cs="Arial"/>
          <w:i/>
          <w:iCs/>
          <w:sz w:val="24"/>
          <w:szCs w:val="24"/>
          <w:lang w:val="es-MX"/>
        </w:rPr>
        <w:footnoteReference w:id="19"/>
      </w:r>
      <w:r>
        <w:rPr>
          <w:rFonts w:ascii="Arial" w:hAnsi="Arial" w:cs="Arial"/>
          <w:i/>
          <w:iCs/>
          <w:sz w:val="24"/>
          <w:szCs w:val="24"/>
          <w:lang w:val="es-MX"/>
        </w:rPr>
        <w:t>.</w:t>
      </w:r>
    </w:p>
    <w:p w14:paraId="614DBD76" w14:textId="3A9E9F68" w:rsidR="00AF509B" w:rsidRDefault="00960C39" w:rsidP="00AF509B">
      <w:pPr>
        <w:jc w:val="both"/>
        <w:rPr>
          <w:rFonts w:ascii="Arial" w:hAnsi="Arial" w:cs="Arial"/>
          <w:sz w:val="24"/>
          <w:szCs w:val="24"/>
          <w:lang w:val="es-MX"/>
        </w:rPr>
      </w:pPr>
      <w:r>
        <w:rPr>
          <w:rFonts w:ascii="Arial" w:hAnsi="Arial" w:cs="Arial"/>
          <w:sz w:val="24"/>
          <w:szCs w:val="24"/>
          <w:lang w:val="es-MX"/>
        </w:rPr>
        <w:t>Por otra parte</w:t>
      </w:r>
      <w:r w:rsidR="00383145">
        <w:rPr>
          <w:rFonts w:ascii="Arial" w:hAnsi="Arial" w:cs="Arial"/>
          <w:sz w:val="24"/>
          <w:szCs w:val="24"/>
          <w:lang w:val="es-MX"/>
        </w:rPr>
        <w:t>, respecto</w:t>
      </w:r>
      <w:r w:rsidR="00AF509B">
        <w:rPr>
          <w:rFonts w:ascii="Arial" w:hAnsi="Arial" w:cs="Arial"/>
          <w:sz w:val="24"/>
          <w:szCs w:val="24"/>
          <w:lang w:val="es-MX"/>
        </w:rPr>
        <w:t xml:space="preserve"> a la Inclusión del Programa Innovadores en Seguridad Vial, en</w:t>
      </w:r>
      <w:r w:rsidR="00383145">
        <w:rPr>
          <w:rFonts w:ascii="Arial" w:hAnsi="Arial" w:cs="Arial"/>
          <w:sz w:val="24"/>
          <w:szCs w:val="24"/>
          <w:lang w:val="es-MX"/>
        </w:rPr>
        <w:t xml:space="preserve"> la</w:t>
      </w:r>
      <w:r w:rsidR="00D8288B">
        <w:rPr>
          <w:rFonts w:ascii="Arial" w:hAnsi="Arial" w:cs="Arial"/>
          <w:sz w:val="24"/>
          <w:szCs w:val="24"/>
          <w:lang w:val="es-MX"/>
        </w:rPr>
        <w:t>s</w:t>
      </w:r>
      <w:r w:rsidR="00383145">
        <w:rPr>
          <w:rFonts w:ascii="Arial" w:hAnsi="Arial" w:cs="Arial"/>
          <w:sz w:val="24"/>
          <w:szCs w:val="24"/>
          <w:lang w:val="es-MX"/>
        </w:rPr>
        <w:t xml:space="preserve"> Escuela</w:t>
      </w:r>
      <w:r w:rsidR="00D8288B">
        <w:rPr>
          <w:rFonts w:ascii="Arial" w:hAnsi="Arial" w:cs="Arial"/>
          <w:sz w:val="24"/>
          <w:szCs w:val="24"/>
          <w:lang w:val="es-MX"/>
        </w:rPr>
        <w:t>s</w:t>
      </w:r>
      <w:r w:rsidR="00EE0253" w:rsidRPr="00EE0253">
        <w:rPr>
          <w:rFonts w:ascii="Arial" w:hAnsi="Arial" w:cs="Arial"/>
          <w:sz w:val="24"/>
          <w:szCs w:val="24"/>
          <w:lang w:val="es-MX"/>
        </w:rPr>
        <w:t xml:space="preserve"> de padres y madres de familia y cuidadores</w:t>
      </w:r>
      <w:r w:rsidR="004E1934">
        <w:rPr>
          <w:rFonts w:ascii="Arial" w:hAnsi="Arial" w:cs="Arial"/>
          <w:sz w:val="24"/>
          <w:szCs w:val="24"/>
          <w:lang w:val="es-MX"/>
        </w:rPr>
        <w:t>, cuyo</w:t>
      </w:r>
      <w:r w:rsidR="00EE0253" w:rsidRPr="00EE0253">
        <w:rPr>
          <w:rFonts w:ascii="Arial" w:hAnsi="Arial" w:cs="Arial"/>
          <w:sz w:val="24"/>
          <w:szCs w:val="24"/>
          <w:lang w:val="es-MX"/>
        </w:rPr>
        <w:t xml:space="preserve"> </w:t>
      </w:r>
      <w:r w:rsidR="004E1934" w:rsidRPr="004E1934">
        <w:rPr>
          <w:rFonts w:ascii="Arial" w:hAnsi="Arial" w:cs="Arial"/>
          <w:sz w:val="24"/>
          <w:szCs w:val="24"/>
          <w:lang w:val="es-MX"/>
        </w:rPr>
        <w:t>objeto</w:t>
      </w:r>
      <w:r w:rsidR="004E1934">
        <w:rPr>
          <w:rFonts w:ascii="Arial" w:hAnsi="Arial" w:cs="Arial"/>
          <w:sz w:val="24"/>
          <w:szCs w:val="24"/>
          <w:lang w:val="es-MX"/>
        </w:rPr>
        <w:t xml:space="preserve"> es</w:t>
      </w:r>
      <w:r w:rsidR="004E1934" w:rsidRPr="004E1934">
        <w:rPr>
          <w:rFonts w:ascii="Arial" w:hAnsi="Arial" w:cs="Arial"/>
          <w:sz w:val="24"/>
          <w:szCs w:val="24"/>
          <w:lang w:val="es-MX"/>
        </w:rPr>
        <w:t xml:space="preserve"> </w:t>
      </w:r>
      <w:r w:rsidR="004E1934">
        <w:rPr>
          <w:rFonts w:ascii="Arial" w:hAnsi="Arial" w:cs="Arial"/>
          <w:sz w:val="24"/>
          <w:szCs w:val="24"/>
          <w:lang w:val="es-MX"/>
        </w:rPr>
        <w:t>“</w:t>
      </w:r>
      <w:r w:rsidR="004E1934" w:rsidRPr="004E1934">
        <w:rPr>
          <w:rFonts w:ascii="Arial" w:hAnsi="Arial" w:cs="Arial"/>
          <w:i/>
          <w:iCs/>
          <w:sz w:val="24"/>
          <w:szCs w:val="24"/>
          <w:lang w:val="es-MX"/>
        </w:rPr>
        <w:t>fomentar la participación de los padres y madres de familia y cuidadores, de los niños, niñas y adolescentes en su formación integral</w:t>
      </w:r>
      <w:r w:rsidR="004E1934">
        <w:rPr>
          <w:rStyle w:val="Refdenotaalpie"/>
          <w:rFonts w:ascii="Arial" w:hAnsi="Arial" w:cs="Arial"/>
          <w:i/>
          <w:iCs/>
          <w:sz w:val="24"/>
          <w:szCs w:val="24"/>
          <w:lang w:val="es-MX"/>
        </w:rPr>
        <w:footnoteReference w:id="20"/>
      </w:r>
      <w:r w:rsidR="004E1934">
        <w:rPr>
          <w:rFonts w:ascii="Arial" w:hAnsi="Arial" w:cs="Arial"/>
          <w:sz w:val="24"/>
          <w:szCs w:val="24"/>
          <w:lang w:val="es-MX"/>
        </w:rPr>
        <w:t>”</w:t>
      </w:r>
      <w:r w:rsidR="00AF509B">
        <w:rPr>
          <w:rFonts w:ascii="Arial" w:hAnsi="Arial" w:cs="Arial"/>
          <w:sz w:val="24"/>
          <w:szCs w:val="24"/>
          <w:lang w:val="es-MX"/>
        </w:rPr>
        <w:t>, es vital, dado, que como se refirió anteriormente,</w:t>
      </w:r>
      <w:r w:rsidR="00AF509B" w:rsidRPr="00AF509B">
        <w:rPr>
          <w:rFonts w:ascii="Arial" w:hAnsi="Arial" w:cs="Arial"/>
          <w:sz w:val="24"/>
          <w:szCs w:val="24"/>
          <w:lang w:val="es-MX"/>
        </w:rPr>
        <w:t xml:space="preserve"> en gran proporción un gran índice de los siniestros viales es generado a causa de las malas decisiones del factor humano</w:t>
      </w:r>
      <w:r w:rsidR="00AF509B">
        <w:rPr>
          <w:rFonts w:ascii="Arial" w:hAnsi="Arial" w:cs="Arial"/>
          <w:sz w:val="24"/>
          <w:szCs w:val="24"/>
          <w:lang w:val="es-MX"/>
        </w:rPr>
        <w:t>.</w:t>
      </w:r>
    </w:p>
    <w:p w14:paraId="672215D2" w14:textId="55BFC0BB" w:rsidR="00AF509B" w:rsidRPr="00AF509B" w:rsidRDefault="00AF509B" w:rsidP="00AF509B">
      <w:pPr>
        <w:jc w:val="both"/>
        <w:rPr>
          <w:rFonts w:ascii="Arial" w:hAnsi="Arial" w:cs="Arial"/>
          <w:sz w:val="24"/>
          <w:szCs w:val="24"/>
          <w:lang w:val="es-MX"/>
        </w:rPr>
      </w:pPr>
      <w:r>
        <w:rPr>
          <w:rFonts w:ascii="Arial" w:hAnsi="Arial" w:cs="Arial"/>
          <w:sz w:val="24"/>
          <w:szCs w:val="24"/>
          <w:lang w:val="es-MX"/>
        </w:rPr>
        <w:t xml:space="preserve">De tal modo, a través de dicha inclusión se busca </w:t>
      </w:r>
      <w:r w:rsidRPr="00AF509B">
        <w:rPr>
          <w:rFonts w:ascii="Arial" w:hAnsi="Arial" w:cs="Arial"/>
          <w:sz w:val="24"/>
          <w:szCs w:val="24"/>
          <w:lang w:val="es-MX"/>
        </w:rPr>
        <w:t>lograr romper el paradigma que las normas de seguridad vial son creadas para generar multas, cuando el verdadero objetivo es salvar vidas</w:t>
      </w:r>
      <w:r>
        <w:rPr>
          <w:rFonts w:ascii="Arial" w:hAnsi="Arial" w:cs="Arial"/>
          <w:sz w:val="24"/>
          <w:szCs w:val="24"/>
          <w:lang w:val="es-MX"/>
        </w:rPr>
        <w:t>, logrando la generación de todos</w:t>
      </w:r>
      <w:r w:rsidRPr="00AF509B">
        <w:rPr>
          <w:rFonts w:ascii="Arial" w:hAnsi="Arial" w:cs="Arial"/>
          <w:sz w:val="24"/>
          <w:szCs w:val="24"/>
          <w:lang w:val="es-MX"/>
        </w:rPr>
        <w:t xml:space="preserve"> aquellos actos asertivos en la vía bajo el marco del autocontrol y autorregulación.</w:t>
      </w:r>
    </w:p>
    <w:p w14:paraId="21AC03C4" w14:textId="77777777" w:rsidR="00AF509B" w:rsidRDefault="00AF509B" w:rsidP="00AF509B">
      <w:pPr>
        <w:jc w:val="both"/>
        <w:rPr>
          <w:rFonts w:ascii="Arial" w:hAnsi="Arial" w:cs="Arial"/>
          <w:sz w:val="24"/>
          <w:szCs w:val="24"/>
          <w:lang w:val="es-MX"/>
        </w:rPr>
      </w:pPr>
      <w:r w:rsidRPr="00AF509B">
        <w:rPr>
          <w:rFonts w:ascii="Arial" w:hAnsi="Arial" w:cs="Arial"/>
          <w:sz w:val="24"/>
          <w:szCs w:val="24"/>
          <w:lang w:val="es-MX"/>
        </w:rPr>
        <w:t>Dado, que, según el psicólogo Wilde, el índice de eventos en el tránsito, no dependen tanto de los factores objetivos de peligro, sino del nivel de riesgo aceptado por las personas.</w:t>
      </w:r>
    </w:p>
    <w:p w14:paraId="21B989A0" w14:textId="71595E7D" w:rsidR="002E7650" w:rsidRPr="00663FF9" w:rsidRDefault="002E7650" w:rsidP="002E7650">
      <w:pPr>
        <w:pStyle w:val="NormalWeb"/>
        <w:spacing w:before="0" w:beforeAutospacing="0" w:after="200" w:afterAutospacing="0"/>
        <w:jc w:val="both"/>
        <w:rPr>
          <w:rFonts w:ascii="Arial" w:hAnsi="Arial" w:cs="Arial"/>
          <w:color w:val="000000"/>
        </w:rPr>
      </w:pPr>
      <w:r>
        <w:rPr>
          <w:rFonts w:ascii="Arial" w:hAnsi="Arial" w:cs="Arial"/>
          <w:color w:val="000000"/>
        </w:rPr>
        <w:t>De este modo, a través de la inclusión del Programa de Innovadores en Seguridad Vial, en la</w:t>
      </w:r>
      <w:r w:rsidR="00D8288B">
        <w:rPr>
          <w:rFonts w:ascii="Arial" w:hAnsi="Arial" w:cs="Arial"/>
          <w:color w:val="000000"/>
        </w:rPr>
        <w:t>s</w:t>
      </w:r>
      <w:r>
        <w:rPr>
          <w:rFonts w:ascii="Arial" w:hAnsi="Arial" w:cs="Arial"/>
          <w:color w:val="000000"/>
        </w:rPr>
        <w:t xml:space="preserve"> </w:t>
      </w:r>
      <w:r>
        <w:rPr>
          <w:rFonts w:ascii="Arial" w:hAnsi="Arial" w:cs="Arial"/>
          <w:lang w:val="es-MX"/>
        </w:rPr>
        <w:t>Escuela</w:t>
      </w:r>
      <w:r w:rsidR="00D8288B">
        <w:rPr>
          <w:rFonts w:ascii="Arial" w:hAnsi="Arial" w:cs="Arial"/>
          <w:lang w:val="es-MX"/>
        </w:rPr>
        <w:t>s</w:t>
      </w:r>
      <w:r w:rsidRPr="00EE0253">
        <w:rPr>
          <w:rFonts w:ascii="Arial" w:hAnsi="Arial" w:cs="Arial"/>
          <w:lang w:val="es-MX"/>
        </w:rPr>
        <w:t xml:space="preserve"> de padres y madres de familia y cuidadores</w:t>
      </w:r>
      <w:r>
        <w:rPr>
          <w:rFonts w:ascii="Arial" w:hAnsi="Arial" w:cs="Arial"/>
          <w:color w:val="000000"/>
          <w:lang w:val="es-MX"/>
        </w:rPr>
        <w:t xml:space="preserve">, se busca la </w:t>
      </w:r>
      <w:r>
        <w:rPr>
          <w:rFonts w:ascii="Arial" w:hAnsi="Arial" w:cs="Arial"/>
          <w:color w:val="000000"/>
        </w:rPr>
        <w:t>g</w:t>
      </w:r>
      <w:r w:rsidRPr="00663FF9">
        <w:rPr>
          <w:rFonts w:ascii="Arial" w:hAnsi="Arial" w:cs="Arial"/>
          <w:color w:val="000000"/>
        </w:rPr>
        <w:t>ener</w:t>
      </w:r>
      <w:r>
        <w:rPr>
          <w:rFonts w:ascii="Arial" w:hAnsi="Arial" w:cs="Arial"/>
          <w:color w:val="000000"/>
        </w:rPr>
        <w:t>ación de</w:t>
      </w:r>
      <w:r w:rsidRPr="00663FF9">
        <w:rPr>
          <w:rFonts w:ascii="Arial" w:hAnsi="Arial" w:cs="Arial"/>
          <w:color w:val="000000"/>
        </w:rPr>
        <w:t xml:space="preserve"> ambientes viales seguros y protectores de la vida a partir de comportamientos individuales y colectivos responsables</w:t>
      </w:r>
      <w:r>
        <w:rPr>
          <w:rFonts w:ascii="Arial" w:hAnsi="Arial" w:cs="Arial"/>
          <w:color w:val="000000"/>
        </w:rPr>
        <w:t xml:space="preserve"> y solidarios; bajo el marco de la corresponsabilidad, la autorregulación y el autocontrol.</w:t>
      </w:r>
    </w:p>
    <w:p w14:paraId="3703A40E" w14:textId="77777777" w:rsidR="002E7650" w:rsidRPr="002E7650" w:rsidRDefault="002E7650" w:rsidP="00AF509B">
      <w:pPr>
        <w:jc w:val="both"/>
        <w:rPr>
          <w:rFonts w:ascii="Arial" w:hAnsi="Arial" w:cs="Arial"/>
          <w:sz w:val="24"/>
          <w:szCs w:val="24"/>
        </w:rPr>
      </w:pPr>
    </w:p>
    <w:p w14:paraId="36894376" w14:textId="6840E0AF" w:rsidR="00A2291D" w:rsidRDefault="00A2291D" w:rsidP="00C24CC0">
      <w:pPr>
        <w:pStyle w:val="Prrafodelista"/>
        <w:numPr>
          <w:ilvl w:val="0"/>
          <w:numId w:val="1"/>
        </w:numPr>
        <w:jc w:val="both"/>
        <w:rPr>
          <w:rFonts w:ascii="Arial" w:hAnsi="Arial" w:cs="Arial"/>
          <w:b/>
          <w:bCs/>
          <w:sz w:val="24"/>
          <w:szCs w:val="24"/>
          <w:lang w:val="es-MX"/>
        </w:rPr>
      </w:pPr>
      <w:r>
        <w:rPr>
          <w:rFonts w:ascii="Arial" w:hAnsi="Arial" w:cs="Arial"/>
          <w:b/>
          <w:bCs/>
          <w:sz w:val="24"/>
          <w:szCs w:val="24"/>
          <w:lang w:val="es-MX"/>
        </w:rPr>
        <w:t>ANTEC</w:t>
      </w:r>
      <w:r w:rsidR="001E0A08">
        <w:rPr>
          <w:rFonts w:ascii="Arial" w:hAnsi="Arial" w:cs="Arial"/>
          <w:b/>
          <w:bCs/>
          <w:sz w:val="24"/>
          <w:szCs w:val="24"/>
          <w:lang w:val="es-MX"/>
        </w:rPr>
        <w:t>E</w:t>
      </w:r>
      <w:r>
        <w:rPr>
          <w:rFonts w:ascii="Arial" w:hAnsi="Arial" w:cs="Arial"/>
          <w:b/>
          <w:bCs/>
          <w:sz w:val="24"/>
          <w:szCs w:val="24"/>
          <w:lang w:val="es-MX"/>
        </w:rPr>
        <w:t>DENTES NORMATIVO</w:t>
      </w:r>
      <w:r w:rsidR="001E0A08">
        <w:rPr>
          <w:rFonts w:ascii="Arial" w:hAnsi="Arial" w:cs="Arial"/>
          <w:b/>
          <w:bCs/>
          <w:sz w:val="24"/>
          <w:szCs w:val="24"/>
          <w:lang w:val="es-MX"/>
        </w:rPr>
        <w:t>S</w:t>
      </w:r>
      <w:r>
        <w:rPr>
          <w:rFonts w:ascii="Arial" w:hAnsi="Arial" w:cs="Arial"/>
          <w:b/>
          <w:bCs/>
          <w:sz w:val="24"/>
          <w:szCs w:val="24"/>
          <w:lang w:val="es-MX"/>
        </w:rPr>
        <w:t>- SUSTENTO JURIDICO</w:t>
      </w:r>
    </w:p>
    <w:p w14:paraId="3A008D6B" w14:textId="77777777" w:rsidR="00A2291D" w:rsidRPr="00A2291D" w:rsidRDefault="00A2291D" w:rsidP="00A2291D">
      <w:pPr>
        <w:pStyle w:val="Prrafodelista"/>
        <w:rPr>
          <w:rFonts w:ascii="Arial" w:hAnsi="Arial" w:cs="Arial"/>
          <w:b/>
          <w:bCs/>
          <w:sz w:val="24"/>
          <w:szCs w:val="24"/>
          <w:lang w:val="es-MX"/>
        </w:rPr>
      </w:pPr>
    </w:p>
    <w:p w14:paraId="2DD0B019" w14:textId="42C1204D" w:rsidR="00A2291D" w:rsidRDefault="003F05B2" w:rsidP="003F05B2">
      <w:pPr>
        <w:jc w:val="both"/>
        <w:rPr>
          <w:rFonts w:ascii="Arial" w:hAnsi="Arial" w:cs="Arial"/>
          <w:b/>
          <w:bCs/>
          <w:sz w:val="24"/>
          <w:szCs w:val="24"/>
          <w:lang w:val="es-MX"/>
        </w:rPr>
      </w:pPr>
      <w:r w:rsidRPr="003F05B2">
        <w:rPr>
          <w:rFonts w:ascii="Arial" w:hAnsi="Arial" w:cs="Arial"/>
          <w:b/>
          <w:bCs/>
          <w:sz w:val="24"/>
          <w:szCs w:val="24"/>
          <w:lang w:val="es-MX"/>
        </w:rPr>
        <w:t>3.1 Normatividad Internacional</w:t>
      </w:r>
    </w:p>
    <w:p w14:paraId="4AFB72B7" w14:textId="77777777" w:rsidR="003F05B2" w:rsidRDefault="003F05B2" w:rsidP="003F05B2">
      <w:pPr>
        <w:jc w:val="both"/>
        <w:rPr>
          <w:rFonts w:ascii="Arial" w:hAnsi="Arial" w:cs="Arial"/>
          <w:b/>
          <w:bCs/>
          <w:sz w:val="24"/>
          <w:szCs w:val="24"/>
          <w:lang w:val="es-MX"/>
        </w:rPr>
      </w:pPr>
    </w:p>
    <w:tbl>
      <w:tblPr>
        <w:tblStyle w:val="Tablaconcuadrcula"/>
        <w:tblW w:w="0" w:type="auto"/>
        <w:tblLook w:val="04A0" w:firstRow="1" w:lastRow="0" w:firstColumn="1" w:lastColumn="0" w:noHBand="0" w:noVBand="1"/>
      </w:tblPr>
      <w:tblGrid>
        <w:gridCol w:w="4414"/>
        <w:gridCol w:w="4414"/>
      </w:tblGrid>
      <w:tr w:rsidR="003F05B2" w14:paraId="7D596B0A" w14:textId="77777777" w:rsidTr="003F05B2">
        <w:tc>
          <w:tcPr>
            <w:tcW w:w="4414" w:type="dxa"/>
          </w:tcPr>
          <w:p w14:paraId="3F5E9397" w14:textId="1F6DA3D7" w:rsidR="003F05B2" w:rsidRDefault="003F05B2" w:rsidP="003F05B2">
            <w:pPr>
              <w:jc w:val="both"/>
              <w:rPr>
                <w:rFonts w:ascii="Arial" w:hAnsi="Arial" w:cs="Arial"/>
                <w:b/>
                <w:bCs/>
                <w:sz w:val="24"/>
                <w:szCs w:val="24"/>
                <w:lang w:val="es-MX"/>
              </w:rPr>
            </w:pPr>
            <w:r>
              <w:rPr>
                <w:rFonts w:ascii="Arial" w:hAnsi="Arial" w:cs="Arial"/>
                <w:b/>
                <w:bCs/>
                <w:sz w:val="24"/>
                <w:szCs w:val="24"/>
                <w:lang w:val="es-MX"/>
              </w:rPr>
              <w:t>ONU 2010</w:t>
            </w:r>
          </w:p>
        </w:tc>
        <w:tc>
          <w:tcPr>
            <w:tcW w:w="4414" w:type="dxa"/>
          </w:tcPr>
          <w:p w14:paraId="2A50EB23" w14:textId="24053D6D" w:rsidR="003F05B2" w:rsidRPr="003F05B2" w:rsidRDefault="003F05B2" w:rsidP="003F05B2">
            <w:pPr>
              <w:jc w:val="both"/>
              <w:rPr>
                <w:rFonts w:ascii="Arial" w:hAnsi="Arial" w:cs="Arial"/>
                <w:sz w:val="24"/>
                <w:szCs w:val="24"/>
                <w:lang w:val="es-MX"/>
              </w:rPr>
            </w:pPr>
            <w:r w:rsidRPr="003F05B2">
              <w:rPr>
                <w:rFonts w:ascii="Arial" w:hAnsi="Arial" w:cs="Arial"/>
                <w:sz w:val="24"/>
                <w:szCs w:val="24"/>
                <w:lang w:val="es-MX"/>
              </w:rPr>
              <w:t>Se proclama el Decenio de Acción por la Seguridad Vial (2011-2020): objetivo de estabilizar y después reducir las muertes por accidentes viales al 2020.</w:t>
            </w:r>
          </w:p>
        </w:tc>
      </w:tr>
      <w:tr w:rsidR="003F05B2" w14:paraId="39980F62" w14:textId="77777777" w:rsidTr="003F05B2">
        <w:tc>
          <w:tcPr>
            <w:tcW w:w="4414" w:type="dxa"/>
          </w:tcPr>
          <w:p w14:paraId="6A6C49DA" w14:textId="0A08AFDD" w:rsidR="003F05B2" w:rsidRDefault="003F05B2" w:rsidP="003F05B2">
            <w:pPr>
              <w:jc w:val="both"/>
              <w:rPr>
                <w:rFonts w:ascii="Arial" w:hAnsi="Arial" w:cs="Arial"/>
                <w:b/>
                <w:bCs/>
                <w:sz w:val="24"/>
                <w:szCs w:val="24"/>
                <w:lang w:val="es-MX"/>
              </w:rPr>
            </w:pPr>
            <w:r>
              <w:rPr>
                <w:rFonts w:ascii="Arial" w:hAnsi="Arial" w:cs="Arial"/>
                <w:b/>
                <w:bCs/>
                <w:sz w:val="24"/>
                <w:szCs w:val="24"/>
                <w:lang w:val="es-MX"/>
              </w:rPr>
              <w:t>ONU 2020</w:t>
            </w:r>
          </w:p>
        </w:tc>
        <w:tc>
          <w:tcPr>
            <w:tcW w:w="4414" w:type="dxa"/>
          </w:tcPr>
          <w:p w14:paraId="575A2DB3" w14:textId="3D66DCD6" w:rsidR="003F05B2" w:rsidRPr="003F05B2" w:rsidRDefault="003F05B2" w:rsidP="003F05B2">
            <w:pPr>
              <w:jc w:val="both"/>
              <w:rPr>
                <w:rFonts w:ascii="Arial" w:hAnsi="Arial" w:cs="Arial"/>
                <w:sz w:val="24"/>
                <w:szCs w:val="24"/>
                <w:lang w:val="es-MX"/>
              </w:rPr>
            </w:pPr>
            <w:r w:rsidRPr="003F05B2">
              <w:rPr>
                <w:rFonts w:ascii="Arial" w:hAnsi="Arial" w:cs="Arial"/>
                <w:sz w:val="24"/>
                <w:szCs w:val="24"/>
                <w:lang w:val="es-MX"/>
              </w:rPr>
              <w:t>Proclama el Segundo Decenio de Acción por la Seguridad Vial (2021-2030): objetivo: prevenir al menos el 50% de las muertes y lesiones en el tránsito para 2039.</w:t>
            </w:r>
          </w:p>
        </w:tc>
      </w:tr>
    </w:tbl>
    <w:p w14:paraId="033F30C4" w14:textId="77777777" w:rsidR="003F05B2" w:rsidRDefault="003F05B2" w:rsidP="003F05B2">
      <w:pPr>
        <w:jc w:val="both"/>
        <w:rPr>
          <w:rFonts w:ascii="Arial" w:hAnsi="Arial" w:cs="Arial"/>
          <w:b/>
          <w:bCs/>
          <w:sz w:val="24"/>
          <w:szCs w:val="24"/>
          <w:lang w:val="es-MX"/>
        </w:rPr>
      </w:pPr>
    </w:p>
    <w:p w14:paraId="0EBCFDDA" w14:textId="7184E3BB" w:rsidR="00E879BE" w:rsidRDefault="00E879BE" w:rsidP="003F05B2">
      <w:pPr>
        <w:jc w:val="both"/>
        <w:rPr>
          <w:rFonts w:ascii="Arial" w:hAnsi="Arial" w:cs="Arial"/>
          <w:b/>
          <w:bCs/>
          <w:sz w:val="24"/>
          <w:szCs w:val="24"/>
          <w:lang w:val="es-MX"/>
        </w:rPr>
      </w:pPr>
      <w:r>
        <w:rPr>
          <w:rFonts w:ascii="Arial" w:hAnsi="Arial" w:cs="Arial"/>
          <w:b/>
          <w:bCs/>
          <w:sz w:val="24"/>
          <w:szCs w:val="24"/>
          <w:lang w:val="es-MX"/>
        </w:rPr>
        <w:t xml:space="preserve">3.2 Constitución Política </w:t>
      </w:r>
    </w:p>
    <w:p w14:paraId="6B5D11D5" w14:textId="77777777" w:rsidR="00E879BE" w:rsidRDefault="00E879BE" w:rsidP="003F05B2">
      <w:pPr>
        <w:jc w:val="both"/>
        <w:rPr>
          <w:rFonts w:ascii="Arial" w:hAnsi="Arial" w:cs="Arial"/>
          <w:b/>
          <w:bCs/>
          <w:sz w:val="24"/>
          <w:szCs w:val="24"/>
          <w:lang w:val="es-MX"/>
        </w:rPr>
      </w:pPr>
    </w:p>
    <w:tbl>
      <w:tblPr>
        <w:tblStyle w:val="Tablaconcuadrcula"/>
        <w:tblW w:w="0" w:type="auto"/>
        <w:tblLook w:val="04A0" w:firstRow="1" w:lastRow="0" w:firstColumn="1" w:lastColumn="0" w:noHBand="0" w:noVBand="1"/>
      </w:tblPr>
      <w:tblGrid>
        <w:gridCol w:w="4414"/>
        <w:gridCol w:w="4414"/>
      </w:tblGrid>
      <w:tr w:rsidR="00E879BE" w14:paraId="4A936516" w14:textId="77777777" w:rsidTr="00E879BE">
        <w:tc>
          <w:tcPr>
            <w:tcW w:w="4414" w:type="dxa"/>
          </w:tcPr>
          <w:p w14:paraId="3B0EEDBD" w14:textId="47F2B49F" w:rsidR="00E879BE" w:rsidRDefault="00E879BE" w:rsidP="003F05B2">
            <w:pPr>
              <w:jc w:val="both"/>
              <w:rPr>
                <w:rFonts w:ascii="Arial" w:hAnsi="Arial" w:cs="Arial"/>
                <w:b/>
                <w:bCs/>
                <w:sz w:val="24"/>
                <w:szCs w:val="24"/>
                <w:lang w:val="es-MX"/>
              </w:rPr>
            </w:pPr>
            <w:r w:rsidRPr="00E879BE">
              <w:rPr>
                <w:rFonts w:ascii="Arial" w:hAnsi="Arial" w:cs="Arial"/>
                <w:b/>
                <w:bCs/>
                <w:sz w:val="24"/>
                <w:szCs w:val="24"/>
                <w:lang w:val="es-MX"/>
              </w:rPr>
              <w:t>Artículo 2.</w:t>
            </w:r>
          </w:p>
        </w:tc>
        <w:tc>
          <w:tcPr>
            <w:tcW w:w="4414" w:type="dxa"/>
          </w:tcPr>
          <w:p w14:paraId="46C339F6" w14:textId="7B3FAA48" w:rsidR="00E879BE" w:rsidRPr="00E879BE" w:rsidRDefault="00E879BE" w:rsidP="003F05B2">
            <w:pPr>
              <w:jc w:val="both"/>
              <w:rPr>
                <w:rFonts w:ascii="Arial" w:hAnsi="Arial" w:cs="Arial"/>
                <w:sz w:val="24"/>
                <w:szCs w:val="24"/>
                <w:lang w:val="es-MX"/>
              </w:rPr>
            </w:pPr>
            <w:r w:rsidRPr="00E879BE">
              <w:rPr>
                <w:rFonts w:ascii="Arial" w:hAnsi="Arial" w:cs="Arial"/>
                <w:sz w:val="24"/>
                <w:szCs w:val="24"/>
                <w:lang w:val="es-MX"/>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tc>
      </w:tr>
      <w:tr w:rsidR="00E879BE" w14:paraId="69F4FD5F" w14:textId="77777777" w:rsidTr="00E879BE">
        <w:tc>
          <w:tcPr>
            <w:tcW w:w="4414" w:type="dxa"/>
          </w:tcPr>
          <w:p w14:paraId="1399EB37" w14:textId="7A69499A" w:rsidR="00E879BE" w:rsidRDefault="00E879BE" w:rsidP="003F05B2">
            <w:pPr>
              <w:jc w:val="both"/>
              <w:rPr>
                <w:rFonts w:ascii="Arial" w:hAnsi="Arial" w:cs="Arial"/>
                <w:b/>
                <w:bCs/>
                <w:sz w:val="24"/>
                <w:szCs w:val="24"/>
                <w:lang w:val="es-MX"/>
              </w:rPr>
            </w:pPr>
            <w:r w:rsidRPr="00E879BE">
              <w:rPr>
                <w:rFonts w:ascii="Arial" w:hAnsi="Arial" w:cs="Arial"/>
                <w:b/>
                <w:bCs/>
                <w:sz w:val="24"/>
                <w:szCs w:val="24"/>
                <w:lang w:val="es-MX"/>
              </w:rPr>
              <w:t>Artículo 24.</w:t>
            </w:r>
          </w:p>
        </w:tc>
        <w:tc>
          <w:tcPr>
            <w:tcW w:w="4414" w:type="dxa"/>
          </w:tcPr>
          <w:p w14:paraId="12E157E1" w14:textId="20563CE5" w:rsidR="00E879BE" w:rsidRPr="00E879BE" w:rsidRDefault="00E879BE" w:rsidP="003F05B2">
            <w:pPr>
              <w:jc w:val="both"/>
              <w:rPr>
                <w:rFonts w:ascii="Arial" w:hAnsi="Arial" w:cs="Arial"/>
                <w:sz w:val="24"/>
                <w:szCs w:val="24"/>
                <w:lang w:val="es-MX"/>
              </w:rPr>
            </w:pPr>
            <w:r w:rsidRPr="00E879BE">
              <w:rPr>
                <w:rFonts w:ascii="Arial" w:hAnsi="Arial" w:cs="Arial"/>
                <w:sz w:val="24"/>
                <w:szCs w:val="24"/>
                <w:lang w:val="es-MX"/>
              </w:rPr>
              <w:t>Todo colombiano, con las limitaciones que establezca la ley, tiene derecho a circular libremente por el territorio nacional, a entrar y salir de él, y a permanecer y residenciarse en Colombia.</w:t>
            </w:r>
          </w:p>
        </w:tc>
      </w:tr>
    </w:tbl>
    <w:p w14:paraId="507ED9C7" w14:textId="69FCF011" w:rsidR="00886066" w:rsidRDefault="00886066" w:rsidP="00886066">
      <w:pPr>
        <w:jc w:val="both"/>
        <w:rPr>
          <w:rFonts w:ascii="Arial" w:hAnsi="Arial" w:cs="Arial"/>
          <w:b/>
          <w:bCs/>
          <w:sz w:val="24"/>
          <w:szCs w:val="24"/>
          <w:lang w:val="es-MX"/>
        </w:rPr>
      </w:pPr>
      <w:r w:rsidRPr="003F05B2">
        <w:rPr>
          <w:rFonts w:ascii="Arial" w:hAnsi="Arial" w:cs="Arial"/>
          <w:b/>
          <w:bCs/>
          <w:sz w:val="24"/>
          <w:szCs w:val="24"/>
          <w:lang w:val="es-MX"/>
        </w:rPr>
        <w:t>3.</w:t>
      </w:r>
      <w:r w:rsidR="00E879BE">
        <w:rPr>
          <w:rFonts w:ascii="Arial" w:hAnsi="Arial" w:cs="Arial"/>
          <w:b/>
          <w:bCs/>
          <w:sz w:val="24"/>
          <w:szCs w:val="24"/>
          <w:lang w:val="es-MX"/>
        </w:rPr>
        <w:t>3</w:t>
      </w:r>
      <w:r w:rsidRPr="003F05B2">
        <w:rPr>
          <w:rFonts w:ascii="Arial" w:hAnsi="Arial" w:cs="Arial"/>
          <w:b/>
          <w:bCs/>
          <w:sz w:val="24"/>
          <w:szCs w:val="24"/>
          <w:lang w:val="es-MX"/>
        </w:rPr>
        <w:t xml:space="preserve"> Normatividad </w:t>
      </w:r>
      <w:r w:rsidR="003C67F1">
        <w:rPr>
          <w:rFonts w:ascii="Arial" w:hAnsi="Arial" w:cs="Arial"/>
          <w:b/>
          <w:bCs/>
          <w:sz w:val="24"/>
          <w:szCs w:val="24"/>
          <w:lang w:val="es-MX"/>
        </w:rPr>
        <w:t>N</w:t>
      </w:r>
      <w:r w:rsidRPr="003F05B2">
        <w:rPr>
          <w:rFonts w:ascii="Arial" w:hAnsi="Arial" w:cs="Arial"/>
          <w:b/>
          <w:bCs/>
          <w:sz w:val="24"/>
          <w:szCs w:val="24"/>
          <w:lang w:val="es-MX"/>
        </w:rPr>
        <w:t>acional</w:t>
      </w:r>
    </w:p>
    <w:tbl>
      <w:tblPr>
        <w:tblStyle w:val="Tablaconcuadrcula"/>
        <w:tblW w:w="0" w:type="auto"/>
        <w:tblLook w:val="04A0" w:firstRow="1" w:lastRow="0" w:firstColumn="1" w:lastColumn="0" w:noHBand="0" w:noVBand="1"/>
      </w:tblPr>
      <w:tblGrid>
        <w:gridCol w:w="4414"/>
        <w:gridCol w:w="4414"/>
      </w:tblGrid>
      <w:tr w:rsidR="00CB103F" w14:paraId="450B11F8" w14:textId="77777777" w:rsidTr="00886066">
        <w:tc>
          <w:tcPr>
            <w:tcW w:w="4414" w:type="dxa"/>
          </w:tcPr>
          <w:p w14:paraId="71BC135D" w14:textId="42B4851F" w:rsidR="00CB103F" w:rsidRPr="000F29DD" w:rsidRDefault="00CB103F" w:rsidP="003F05B2">
            <w:pPr>
              <w:jc w:val="both"/>
              <w:rPr>
                <w:rFonts w:ascii="Arial" w:hAnsi="Arial" w:cs="Arial"/>
                <w:b/>
                <w:bCs/>
                <w:sz w:val="24"/>
                <w:szCs w:val="24"/>
                <w:lang w:val="es-MX"/>
              </w:rPr>
            </w:pPr>
            <w:r w:rsidRPr="00CB103F">
              <w:rPr>
                <w:rFonts w:ascii="Arial" w:hAnsi="Arial" w:cs="Arial"/>
                <w:b/>
                <w:bCs/>
                <w:sz w:val="24"/>
                <w:szCs w:val="24"/>
                <w:lang w:val="es-MX"/>
              </w:rPr>
              <w:t>Decreto 463 de 1938</w:t>
            </w:r>
            <w:r w:rsidRPr="00CB103F">
              <w:rPr>
                <w:rFonts w:ascii="Arial" w:hAnsi="Arial" w:cs="Arial"/>
                <w:b/>
                <w:bCs/>
                <w:sz w:val="24"/>
                <w:szCs w:val="24"/>
                <w:lang w:val="es-MX"/>
              </w:rPr>
              <w:tab/>
            </w:r>
          </w:p>
        </w:tc>
        <w:tc>
          <w:tcPr>
            <w:tcW w:w="4414" w:type="dxa"/>
          </w:tcPr>
          <w:p w14:paraId="573FC8E6" w14:textId="6A8C631B" w:rsidR="00CB103F" w:rsidRPr="00CB103F" w:rsidRDefault="00CB103F" w:rsidP="003F05B2">
            <w:pPr>
              <w:jc w:val="both"/>
              <w:rPr>
                <w:rFonts w:ascii="Arial" w:hAnsi="Arial" w:cs="Arial"/>
                <w:sz w:val="24"/>
                <w:szCs w:val="24"/>
                <w:lang w:val="es-MX"/>
              </w:rPr>
            </w:pPr>
            <w:r w:rsidRPr="00CB103F">
              <w:rPr>
                <w:rFonts w:ascii="Arial" w:hAnsi="Arial" w:cs="Arial"/>
                <w:sz w:val="24"/>
                <w:szCs w:val="24"/>
                <w:lang w:val="es-MX"/>
              </w:rPr>
              <w:t>Establece que tanto las Universidades como todos los Colegios oficiales y privados, deberán impartir las reglas de regulación y tránsito a sus alumnos</w:t>
            </w:r>
            <w:r>
              <w:rPr>
                <w:rFonts w:ascii="Arial" w:hAnsi="Arial" w:cs="Arial"/>
                <w:sz w:val="24"/>
                <w:szCs w:val="24"/>
                <w:lang w:val="es-MX"/>
              </w:rPr>
              <w:t>.</w:t>
            </w:r>
          </w:p>
        </w:tc>
      </w:tr>
      <w:tr w:rsidR="000F29DD" w14:paraId="7A864881" w14:textId="77777777" w:rsidTr="00886066">
        <w:tc>
          <w:tcPr>
            <w:tcW w:w="4414" w:type="dxa"/>
          </w:tcPr>
          <w:p w14:paraId="4198FE08" w14:textId="5B75791B" w:rsidR="000F29DD" w:rsidRDefault="000F29DD" w:rsidP="003F05B2">
            <w:pPr>
              <w:jc w:val="both"/>
              <w:rPr>
                <w:rFonts w:ascii="Arial" w:hAnsi="Arial" w:cs="Arial"/>
                <w:b/>
                <w:bCs/>
                <w:sz w:val="24"/>
                <w:szCs w:val="24"/>
                <w:lang w:val="es-MX"/>
              </w:rPr>
            </w:pPr>
            <w:r w:rsidRPr="000F29DD">
              <w:rPr>
                <w:rFonts w:ascii="Arial" w:hAnsi="Arial" w:cs="Arial"/>
                <w:b/>
                <w:bCs/>
                <w:sz w:val="24"/>
                <w:szCs w:val="24"/>
                <w:lang w:val="es-MX"/>
              </w:rPr>
              <w:t>L</w:t>
            </w:r>
            <w:r w:rsidR="00A92E4D" w:rsidRPr="000F29DD">
              <w:rPr>
                <w:rFonts w:ascii="Arial" w:hAnsi="Arial" w:cs="Arial"/>
                <w:b/>
                <w:bCs/>
                <w:sz w:val="24"/>
                <w:szCs w:val="24"/>
                <w:lang w:val="es-MX"/>
              </w:rPr>
              <w:t>ey</w:t>
            </w:r>
            <w:r w:rsidRPr="000F29DD">
              <w:rPr>
                <w:rFonts w:ascii="Arial" w:hAnsi="Arial" w:cs="Arial"/>
                <w:b/>
                <w:bCs/>
                <w:sz w:val="24"/>
                <w:szCs w:val="24"/>
                <w:lang w:val="es-MX"/>
              </w:rPr>
              <w:t xml:space="preserve"> 336 de 1996</w:t>
            </w:r>
          </w:p>
        </w:tc>
        <w:tc>
          <w:tcPr>
            <w:tcW w:w="4414" w:type="dxa"/>
          </w:tcPr>
          <w:p w14:paraId="25564AF4" w14:textId="0B4BD102" w:rsidR="000F29DD" w:rsidRPr="000F29DD" w:rsidRDefault="000F29DD" w:rsidP="003F05B2">
            <w:pPr>
              <w:jc w:val="both"/>
              <w:rPr>
                <w:rFonts w:ascii="Arial" w:hAnsi="Arial" w:cs="Arial"/>
                <w:sz w:val="24"/>
                <w:szCs w:val="24"/>
                <w:lang w:val="es-MX"/>
              </w:rPr>
            </w:pPr>
            <w:r w:rsidRPr="000F29DD">
              <w:rPr>
                <w:rFonts w:ascii="Arial" w:hAnsi="Arial" w:cs="Arial"/>
                <w:sz w:val="24"/>
                <w:szCs w:val="24"/>
                <w:lang w:val="es-MX"/>
              </w:rPr>
              <w:t>Estatuto General del Transporte</w:t>
            </w:r>
          </w:p>
        </w:tc>
      </w:tr>
      <w:tr w:rsidR="002301E3" w14:paraId="2618DC6D" w14:textId="77777777" w:rsidTr="00886066">
        <w:tc>
          <w:tcPr>
            <w:tcW w:w="4414" w:type="dxa"/>
          </w:tcPr>
          <w:p w14:paraId="4863DAFA" w14:textId="0C943198" w:rsidR="002301E3" w:rsidRPr="002301E3" w:rsidRDefault="002301E3" w:rsidP="003F05B2">
            <w:pPr>
              <w:jc w:val="both"/>
              <w:rPr>
                <w:rFonts w:ascii="Arial" w:hAnsi="Arial" w:cs="Arial"/>
                <w:b/>
                <w:bCs/>
                <w:sz w:val="24"/>
                <w:szCs w:val="24"/>
                <w:lang w:val="es-MX"/>
              </w:rPr>
            </w:pPr>
            <w:r>
              <w:rPr>
                <w:rFonts w:ascii="Arial" w:hAnsi="Arial" w:cs="Arial"/>
                <w:b/>
                <w:bCs/>
                <w:sz w:val="24"/>
                <w:szCs w:val="24"/>
                <w:lang w:val="es-MX"/>
              </w:rPr>
              <w:t>Ley 769 del 2002</w:t>
            </w:r>
          </w:p>
        </w:tc>
        <w:tc>
          <w:tcPr>
            <w:tcW w:w="4414" w:type="dxa"/>
          </w:tcPr>
          <w:p w14:paraId="48E87E7C" w14:textId="77777777" w:rsidR="002301E3" w:rsidRDefault="002301E3" w:rsidP="003F05B2">
            <w:pPr>
              <w:jc w:val="both"/>
              <w:rPr>
                <w:rFonts w:ascii="Arial" w:hAnsi="Arial" w:cs="Arial"/>
                <w:b/>
                <w:bCs/>
                <w:sz w:val="24"/>
                <w:szCs w:val="24"/>
                <w:lang w:val="es-MX"/>
              </w:rPr>
            </w:pPr>
            <w:r w:rsidRPr="002301E3">
              <w:rPr>
                <w:rFonts w:ascii="Arial" w:hAnsi="Arial" w:cs="Arial"/>
                <w:b/>
                <w:bCs/>
                <w:sz w:val="24"/>
                <w:szCs w:val="24"/>
                <w:lang w:val="es-MX"/>
              </w:rPr>
              <w:t>Código Nacional de Tránsito Terrestre</w:t>
            </w:r>
          </w:p>
          <w:p w14:paraId="112F87C2" w14:textId="77777777" w:rsidR="00E879BE" w:rsidRDefault="00E879BE" w:rsidP="003F05B2">
            <w:pPr>
              <w:jc w:val="both"/>
              <w:rPr>
                <w:rFonts w:ascii="Arial" w:hAnsi="Arial" w:cs="Arial"/>
                <w:sz w:val="24"/>
                <w:szCs w:val="24"/>
                <w:lang w:val="es-MX"/>
              </w:rPr>
            </w:pPr>
          </w:p>
          <w:p w14:paraId="7E3E2847" w14:textId="43A6A5F0" w:rsidR="00E879BE" w:rsidRDefault="00E879BE" w:rsidP="003F05B2">
            <w:pPr>
              <w:jc w:val="both"/>
              <w:rPr>
                <w:rFonts w:ascii="Arial" w:hAnsi="Arial" w:cs="Arial"/>
                <w:sz w:val="24"/>
                <w:szCs w:val="24"/>
                <w:lang w:val="es-MX"/>
              </w:rPr>
            </w:pPr>
            <w:r w:rsidRPr="00E879BE">
              <w:rPr>
                <w:rFonts w:ascii="Arial" w:hAnsi="Arial" w:cs="Arial"/>
                <w:sz w:val="24"/>
                <w:szCs w:val="24"/>
                <w:lang w:val="es-MX"/>
              </w:rPr>
              <w:t>ARTÍCULO 4o.</w:t>
            </w:r>
            <w:r>
              <w:rPr>
                <w:rFonts w:ascii="Arial" w:hAnsi="Arial" w:cs="Arial"/>
                <w:sz w:val="24"/>
                <w:szCs w:val="24"/>
                <w:lang w:val="es-MX"/>
              </w:rPr>
              <w:t xml:space="preserve"> </w:t>
            </w:r>
            <w:r w:rsidRPr="00E879BE">
              <w:rPr>
                <w:rFonts w:ascii="Arial" w:hAnsi="Arial" w:cs="Arial"/>
                <w:sz w:val="24"/>
                <w:szCs w:val="24"/>
                <w:lang w:val="es-MX"/>
              </w:rPr>
              <w:t>PARÁGRAFO 1o. El Ministerio de Transporte deberá elaborar un plan nacional de seguridad vial para disminuir la accidentalidad en el país que sirva además como base para los planes departamentales, metropolitanos, distritales y municipales, de control de piratería e ilegalidad.</w:t>
            </w:r>
          </w:p>
          <w:p w14:paraId="4DE3ED93" w14:textId="77777777" w:rsidR="000F29DD" w:rsidRDefault="000F29DD" w:rsidP="003F05B2">
            <w:pPr>
              <w:jc w:val="both"/>
              <w:rPr>
                <w:rFonts w:ascii="Arial" w:hAnsi="Arial" w:cs="Arial"/>
                <w:sz w:val="24"/>
                <w:szCs w:val="24"/>
                <w:lang w:val="es-MX"/>
              </w:rPr>
            </w:pPr>
          </w:p>
          <w:p w14:paraId="67EA4D9A" w14:textId="5053798C" w:rsidR="000F29DD" w:rsidRDefault="000F29DD" w:rsidP="003F05B2">
            <w:pPr>
              <w:jc w:val="both"/>
              <w:rPr>
                <w:rFonts w:ascii="Arial" w:hAnsi="Arial" w:cs="Arial"/>
                <w:sz w:val="24"/>
                <w:szCs w:val="24"/>
                <w:lang w:val="es-MX"/>
              </w:rPr>
            </w:pPr>
            <w:r w:rsidRPr="000F29DD">
              <w:rPr>
                <w:rFonts w:ascii="Arial" w:hAnsi="Arial" w:cs="Arial"/>
                <w:sz w:val="24"/>
                <w:szCs w:val="24"/>
                <w:lang w:val="es-MX"/>
              </w:rPr>
              <w:t>ARTÍCULO 7o. CUMPLIMIENTO RÉGIMEN NORMATIVO. &lt;Artículo modificado por el artículo 58 de la Ley 2197 de 2022. Las autoridades de tránsito velarán por la seguridad de las personas y las cosas en la vía pública y privadas abiertas al público. Sus funciones serán de carácter regulatorio y sancionatorio y sus acciones deben ser orientadas a la prevención y la asistencia técnica y humana a los usuarios de las vías.</w:t>
            </w:r>
          </w:p>
          <w:p w14:paraId="05BB176D" w14:textId="77777777" w:rsidR="002301E3" w:rsidRDefault="002301E3" w:rsidP="003F05B2">
            <w:pPr>
              <w:jc w:val="both"/>
              <w:rPr>
                <w:rFonts w:ascii="Arial" w:hAnsi="Arial" w:cs="Arial"/>
                <w:sz w:val="24"/>
                <w:szCs w:val="24"/>
                <w:lang w:val="es-MX"/>
              </w:rPr>
            </w:pPr>
          </w:p>
          <w:p w14:paraId="6FF41738" w14:textId="77777777" w:rsidR="002301E3" w:rsidRDefault="00E879BE" w:rsidP="003F05B2">
            <w:pPr>
              <w:jc w:val="both"/>
              <w:rPr>
                <w:rFonts w:ascii="Arial" w:hAnsi="Arial" w:cs="Arial"/>
                <w:sz w:val="24"/>
                <w:szCs w:val="24"/>
                <w:lang w:val="es-MX"/>
              </w:rPr>
            </w:pPr>
            <w:r w:rsidRPr="00E879BE">
              <w:rPr>
                <w:rFonts w:ascii="Arial" w:hAnsi="Arial" w:cs="Arial"/>
                <w:sz w:val="24"/>
                <w:szCs w:val="24"/>
                <w:lang w:val="es-MX"/>
              </w:rPr>
              <w:t>ARTÍCULO 55. COMPORTAMIENTO DEL CONDUCTOR, PASAJERO O PEATÓN. Toda persona que tome parte en el tránsito como conductor, pasajero o peatón, debe comportarse en forma que no obstaculice, perjudique o ponga en riesgo a las demás y debe conocer y cumplir las normas y señales de tránsito que le sean aplicables, así como obedecer las indicaciones que les den las autoridades de tránsito.</w:t>
            </w:r>
          </w:p>
          <w:p w14:paraId="644BE500" w14:textId="77777777" w:rsidR="00E879BE" w:rsidRDefault="00E879BE" w:rsidP="003F05B2">
            <w:pPr>
              <w:jc w:val="both"/>
              <w:rPr>
                <w:rFonts w:ascii="Arial" w:hAnsi="Arial" w:cs="Arial"/>
                <w:sz w:val="24"/>
                <w:szCs w:val="24"/>
                <w:lang w:val="es-MX"/>
              </w:rPr>
            </w:pPr>
          </w:p>
          <w:p w14:paraId="39D471A7" w14:textId="09CB3E0B" w:rsidR="00E879BE" w:rsidRPr="002301E3" w:rsidRDefault="00E879BE" w:rsidP="003F05B2">
            <w:pPr>
              <w:jc w:val="both"/>
              <w:rPr>
                <w:rFonts w:ascii="Arial" w:hAnsi="Arial" w:cs="Arial"/>
                <w:sz w:val="24"/>
                <w:szCs w:val="24"/>
                <w:lang w:val="es-MX"/>
              </w:rPr>
            </w:pPr>
            <w:r w:rsidRPr="00E879BE">
              <w:rPr>
                <w:rFonts w:ascii="Arial" w:hAnsi="Arial" w:cs="Arial"/>
                <w:sz w:val="24"/>
                <w:szCs w:val="24"/>
                <w:lang w:val="es-MX"/>
              </w:rPr>
              <w:t>ARTÍCULO 56. OBLIGATORIEDAD DE ENSEÑANZA. &lt;Artículo modificado por el artículo 6 de la Ley 2222 de 2022. El nuevo texto es el siguiente:&gt; Se establece como obligatoria, en la educación preescolar, básica primaria, básica secundaria, la enseñanza en educación vial de manera sistemática, de conformidad con los objetivos y propósitos señalados en la presente ley, con énfasis especial en las niñas, niños, adolescentes y jóvenes al relacionarse en el espacio público, con especial atención de los ciclistas, a fin de que se promueva el desarrollo de las competencias necesarias en la educación vial, para el uso adecuado, responsable y seguro de la bicicleta y otros medios de movilidad.</w:t>
            </w:r>
          </w:p>
        </w:tc>
      </w:tr>
      <w:tr w:rsidR="00933B01" w14:paraId="2AA2D142" w14:textId="77777777" w:rsidTr="00886066">
        <w:tc>
          <w:tcPr>
            <w:tcW w:w="4414" w:type="dxa"/>
          </w:tcPr>
          <w:p w14:paraId="387C7393" w14:textId="576F8E75" w:rsidR="00933B01" w:rsidRPr="002301E3" w:rsidRDefault="00933B01" w:rsidP="003F05B2">
            <w:pPr>
              <w:jc w:val="both"/>
              <w:rPr>
                <w:rFonts w:ascii="Arial" w:hAnsi="Arial" w:cs="Arial"/>
                <w:b/>
                <w:bCs/>
                <w:sz w:val="24"/>
                <w:szCs w:val="24"/>
                <w:lang w:val="es-MX"/>
              </w:rPr>
            </w:pPr>
            <w:r w:rsidRPr="00933B01">
              <w:rPr>
                <w:rFonts w:ascii="Arial" w:hAnsi="Arial" w:cs="Arial"/>
                <w:b/>
                <w:bCs/>
                <w:sz w:val="24"/>
                <w:szCs w:val="24"/>
                <w:lang w:val="es-MX"/>
              </w:rPr>
              <w:t>Directiva 13 de 2003 Ministerio de Educación Nacional</w:t>
            </w:r>
          </w:p>
        </w:tc>
        <w:tc>
          <w:tcPr>
            <w:tcW w:w="4414" w:type="dxa"/>
          </w:tcPr>
          <w:p w14:paraId="196AA0AD" w14:textId="50AE5344" w:rsidR="00933B01" w:rsidRPr="002301E3" w:rsidRDefault="00933B01" w:rsidP="003F05B2">
            <w:pPr>
              <w:jc w:val="both"/>
              <w:rPr>
                <w:rFonts w:ascii="Arial" w:hAnsi="Arial" w:cs="Arial"/>
                <w:sz w:val="24"/>
                <w:szCs w:val="24"/>
                <w:lang w:val="es-MX"/>
              </w:rPr>
            </w:pPr>
            <w:r w:rsidRPr="00933B01">
              <w:rPr>
                <w:rFonts w:ascii="Arial" w:hAnsi="Arial" w:cs="Arial"/>
                <w:sz w:val="24"/>
                <w:szCs w:val="24"/>
                <w:lang w:val="es-MX"/>
              </w:rPr>
              <w:t>La educación en tránsito y seguridad vial tiene como propósito el desarrollo de conocimientos, habilidades y destrezas que le permitan a niños, niñas y jóvenes ejercer su derecho a la movilidad libre y segura, conocer y respetar las normas del tránsito, y respetar los derechos de los demás en los espacios públicos.</w:t>
            </w:r>
          </w:p>
        </w:tc>
      </w:tr>
      <w:tr w:rsidR="003C67F1" w14:paraId="7E1D51FD" w14:textId="77777777" w:rsidTr="00886066">
        <w:tc>
          <w:tcPr>
            <w:tcW w:w="4414" w:type="dxa"/>
          </w:tcPr>
          <w:p w14:paraId="3A453EE0" w14:textId="03B74FE8" w:rsidR="003C67F1" w:rsidRPr="002301E3" w:rsidRDefault="003C67F1" w:rsidP="003F05B2">
            <w:pPr>
              <w:jc w:val="both"/>
              <w:rPr>
                <w:rFonts w:ascii="Arial" w:hAnsi="Arial" w:cs="Arial"/>
                <w:b/>
                <w:bCs/>
                <w:sz w:val="24"/>
                <w:szCs w:val="24"/>
                <w:lang w:val="es-MX"/>
              </w:rPr>
            </w:pPr>
            <w:r>
              <w:rPr>
                <w:rFonts w:ascii="Arial" w:hAnsi="Arial" w:cs="Arial"/>
                <w:b/>
                <w:bCs/>
                <w:sz w:val="24"/>
                <w:szCs w:val="24"/>
                <w:lang w:val="es-MX"/>
              </w:rPr>
              <w:t>L</w:t>
            </w:r>
            <w:r w:rsidRPr="003C67F1">
              <w:rPr>
                <w:rFonts w:ascii="Arial" w:hAnsi="Arial" w:cs="Arial"/>
                <w:b/>
                <w:bCs/>
                <w:sz w:val="24"/>
                <w:szCs w:val="24"/>
                <w:lang w:val="es-MX"/>
              </w:rPr>
              <w:t>ey 1383 de 2010</w:t>
            </w:r>
          </w:p>
        </w:tc>
        <w:tc>
          <w:tcPr>
            <w:tcW w:w="4414" w:type="dxa"/>
          </w:tcPr>
          <w:p w14:paraId="79F2E5F6" w14:textId="77777777" w:rsidR="003C67F1" w:rsidRDefault="003C67F1" w:rsidP="003F05B2">
            <w:pPr>
              <w:jc w:val="both"/>
              <w:rPr>
                <w:rFonts w:ascii="Arial" w:hAnsi="Arial" w:cs="Arial"/>
                <w:sz w:val="24"/>
                <w:szCs w:val="24"/>
                <w:lang w:val="es-MX"/>
              </w:rPr>
            </w:pPr>
            <w:r w:rsidRPr="003C67F1">
              <w:rPr>
                <w:rFonts w:ascii="Arial" w:hAnsi="Arial" w:cs="Arial"/>
                <w:sz w:val="24"/>
                <w:szCs w:val="24"/>
                <w:lang w:val="es-MX"/>
              </w:rPr>
              <w:t>Por la cual se reforma la Ley 769 de 2002 - Código Nacional de Tránsito, y se dictan otras disposiciones</w:t>
            </w:r>
            <w:r>
              <w:rPr>
                <w:rFonts w:ascii="Arial" w:hAnsi="Arial" w:cs="Arial"/>
                <w:sz w:val="24"/>
                <w:szCs w:val="24"/>
                <w:lang w:val="es-MX"/>
              </w:rPr>
              <w:t>.</w:t>
            </w:r>
          </w:p>
          <w:p w14:paraId="4D87AECF" w14:textId="77777777" w:rsidR="003C67F1" w:rsidRDefault="003C67F1" w:rsidP="003F05B2">
            <w:pPr>
              <w:jc w:val="both"/>
              <w:rPr>
                <w:rFonts w:ascii="Arial" w:hAnsi="Arial" w:cs="Arial"/>
                <w:sz w:val="24"/>
                <w:szCs w:val="24"/>
                <w:lang w:val="es-MX"/>
              </w:rPr>
            </w:pPr>
          </w:p>
          <w:p w14:paraId="0D89E4DB" w14:textId="5D2B9DF8" w:rsidR="003C67F1" w:rsidRPr="002301E3" w:rsidRDefault="003C67F1" w:rsidP="003F05B2">
            <w:pPr>
              <w:jc w:val="both"/>
              <w:rPr>
                <w:rFonts w:ascii="Arial" w:hAnsi="Arial" w:cs="Arial"/>
                <w:sz w:val="24"/>
                <w:szCs w:val="24"/>
                <w:lang w:val="es-MX"/>
              </w:rPr>
            </w:pPr>
            <w:r w:rsidRPr="003C67F1">
              <w:rPr>
                <w:rFonts w:ascii="Arial" w:hAnsi="Arial" w:cs="Arial"/>
                <w:sz w:val="24"/>
                <w:szCs w:val="24"/>
                <w:lang w:val="es-MX"/>
              </w:rPr>
              <w:t>Artículo 1°. Ámbito de aplicación y principios. Las normas del presente Código rigen en todo el territorio nacional y regulan la circulación de los peatones, usuarios, pasajeros, conductores, motociclistas, ciclistas, agentes de tránsito, y vehículos por las vías públicas o privadas que están abiertas al público, o en las vías privadas, que internamente circulen vehículos; así como la actuación y procedimientos de las autoridades de tránsito</w:t>
            </w:r>
            <w:r>
              <w:rPr>
                <w:rFonts w:ascii="Arial" w:hAnsi="Arial" w:cs="Arial"/>
                <w:sz w:val="24"/>
                <w:szCs w:val="24"/>
                <w:lang w:val="es-MX"/>
              </w:rPr>
              <w:t>.</w:t>
            </w:r>
          </w:p>
        </w:tc>
      </w:tr>
      <w:tr w:rsidR="00886066" w14:paraId="32F60A07" w14:textId="77777777" w:rsidTr="00886066">
        <w:tc>
          <w:tcPr>
            <w:tcW w:w="4414" w:type="dxa"/>
          </w:tcPr>
          <w:p w14:paraId="58FF655C" w14:textId="06DD8CBD" w:rsidR="00886066" w:rsidRDefault="002301E3" w:rsidP="003F05B2">
            <w:pPr>
              <w:jc w:val="both"/>
              <w:rPr>
                <w:rFonts w:ascii="Arial" w:hAnsi="Arial" w:cs="Arial"/>
                <w:b/>
                <w:bCs/>
                <w:sz w:val="24"/>
                <w:szCs w:val="24"/>
                <w:lang w:val="es-MX"/>
              </w:rPr>
            </w:pPr>
            <w:r w:rsidRPr="002301E3">
              <w:rPr>
                <w:rFonts w:ascii="Arial" w:hAnsi="Arial" w:cs="Arial"/>
                <w:b/>
                <w:bCs/>
                <w:sz w:val="24"/>
                <w:szCs w:val="24"/>
                <w:lang w:val="es-MX"/>
              </w:rPr>
              <w:t>Ley 1503 del 2011</w:t>
            </w:r>
          </w:p>
        </w:tc>
        <w:tc>
          <w:tcPr>
            <w:tcW w:w="4414" w:type="dxa"/>
          </w:tcPr>
          <w:p w14:paraId="58E060FF" w14:textId="2F1ED88B" w:rsidR="00886066" w:rsidRPr="002301E3" w:rsidRDefault="002301E3" w:rsidP="003F05B2">
            <w:pPr>
              <w:jc w:val="both"/>
              <w:rPr>
                <w:rFonts w:ascii="Arial" w:hAnsi="Arial" w:cs="Arial"/>
                <w:sz w:val="24"/>
                <w:szCs w:val="24"/>
                <w:lang w:val="es-MX"/>
              </w:rPr>
            </w:pPr>
            <w:r w:rsidRPr="002301E3">
              <w:rPr>
                <w:rFonts w:ascii="Arial" w:hAnsi="Arial" w:cs="Arial"/>
                <w:sz w:val="24"/>
                <w:szCs w:val="24"/>
                <w:lang w:val="es-MX"/>
              </w:rPr>
              <w:t>Por la cual se promueve la formación de hábitos, comportamientos y conductas seguros en la vía y se dictan otras disposiciones.</w:t>
            </w:r>
          </w:p>
        </w:tc>
      </w:tr>
      <w:tr w:rsidR="00A92E4D" w14:paraId="3AD6AE94" w14:textId="77777777" w:rsidTr="00886066">
        <w:tc>
          <w:tcPr>
            <w:tcW w:w="4414" w:type="dxa"/>
          </w:tcPr>
          <w:p w14:paraId="3385EFEA" w14:textId="043495C2" w:rsidR="00A92E4D" w:rsidRDefault="00A92E4D" w:rsidP="00D65EDC">
            <w:pPr>
              <w:jc w:val="both"/>
              <w:rPr>
                <w:rFonts w:ascii="Arial" w:hAnsi="Arial" w:cs="Arial"/>
                <w:b/>
                <w:bCs/>
                <w:sz w:val="24"/>
                <w:szCs w:val="24"/>
                <w:lang w:val="es-MX"/>
              </w:rPr>
            </w:pPr>
            <w:r w:rsidRPr="00A92E4D">
              <w:rPr>
                <w:rFonts w:ascii="Arial" w:hAnsi="Arial" w:cs="Arial"/>
                <w:b/>
                <w:bCs/>
                <w:sz w:val="24"/>
                <w:szCs w:val="24"/>
                <w:lang w:val="es-MX"/>
              </w:rPr>
              <w:t>Ley 1562 del 2012</w:t>
            </w:r>
          </w:p>
        </w:tc>
        <w:tc>
          <w:tcPr>
            <w:tcW w:w="4414" w:type="dxa"/>
          </w:tcPr>
          <w:p w14:paraId="3451A293" w14:textId="3D816EB3" w:rsidR="00A92E4D" w:rsidRPr="0072277B" w:rsidRDefault="00A92E4D" w:rsidP="00D65EDC">
            <w:pPr>
              <w:jc w:val="both"/>
              <w:rPr>
                <w:rFonts w:ascii="Arial" w:hAnsi="Arial" w:cs="Arial"/>
                <w:sz w:val="24"/>
                <w:szCs w:val="24"/>
                <w:lang w:val="es-MX"/>
              </w:rPr>
            </w:pPr>
            <w:r w:rsidRPr="00A92E4D">
              <w:rPr>
                <w:rFonts w:ascii="Arial" w:hAnsi="Arial" w:cs="Arial"/>
                <w:sz w:val="24"/>
                <w:szCs w:val="24"/>
                <w:lang w:val="es-MX"/>
              </w:rPr>
              <w:t>ARTÍCULO 13. S</w:t>
            </w:r>
            <w:r>
              <w:rPr>
                <w:rFonts w:ascii="Arial" w:hAnsi="Arial" w:cs="Arial"/>
                <w:sz w:val="24"/>
                <w:szCs w:val="24"/>
                <w:lang w:val="es-MX"/>
              </w:rPr>
              <w:t>anciones - no cumplimiento PESV.</w:t>
            </w:r>
          </w:p>
        </w:tc>
      </w:tr>
      <w:tr w:rsidR="00D65EDC" w14:paraId="69E037DE" w14:textId="77777777" w:rsidTr="00886066">
        <w:tc>
          <w:tcPr>
            <w:tcW w:w="4414" w:type="dxa"/>
          </w:tcPr>
          <w:p w14:paraId="3AD393F5" w14:textId="5EF09208" w:rsidR="00D65EDC" w:rsidRDefault="00D65EDC" w:rsidP="00D65EDC">
            <w:pPr>
              <w:jc w:val="both"/>
              <w:rPr>
                <w:rFonts w:ascii="Arial" w:hAnsi="Arial" w:cs="Arial"/>
                <w:b/>
                <w:bCs/>
                <w:sz w:val="24"/>
                <w:szCs w:val="24"/>
                <w:lang w:val="es-MX"/>
              </w:rPr>
            </w:pPr>
            <w:r>
              <w:rPr>
                <w:rFonts w:ascii="Arial" w:hAnsi="Arial" w:cs="Arial"/>
                <w:b/>
                <w:bCs/>
                <w:sz w:val="24"/>
                <w:szCs w:val="24"/>
                <w:lang w:val="es-MX"/>
              </w:rPr>
              <w:t>Ley 1702 del 2013</w:t>
            </w:r>
          </w:p>
        </w:tc>
        <w:tc>
          <w:tcPr>
            <w:tcW w:w="4414" w:type="dxa"/>
          </w:tcPr>
          <w:p w14:paraId="61E00301" w14:textId="4E1F19F7" w:rsidR="00D65EDC" w:rsidRPr="00D65EDC" w:rsidRDefault="00D65EDC" w:rsidP="00D65EDC">
            <w:pPr>
              <w:jc w:val="both"/>
              <w:rPr>
                <w:rFonts w:ascii="Arial" w:hAnsi="Arial" w:cs="Arial"/>
                <w:sz w:val="24"/>
                <w:szCs w:val="24"/>
                <w:lang w:val="es-MX"/>
              </w:rPr>
            </w:pPr>
            <w:r w:rsidRPr="0072277B">
              <w:rPr>
                <w:rFonts w:ascii="Arial" w:hAnsi="Arial" w:cs="Arial"/>
                <w:sz w:val="24"/>
                <w:szCs w:val="24"/>
                <w:lang w:val="es-MX"/>
              </w:rPr>
              <w:t xml:space="preserve">se crea la Agencia Nacional De Seguridad Vial, cuyo objetivo es: La Agencia Nacional de Seguridad Vial (ANSV), tendrá como objeto la planificación, articulación y gestión de la seguridad vial del país. </w:t>
            </w:r>
          </w:p>
        </w:tc>
      </w:tr>
      <w:tr w:rsidR="00CB103F" w14:paraId="1CC31190" w14:textId="77777777" w:rsidTr="00886066">
        <w:tc>
          <w:tcPr>
            <w:tcW w:w="4414" w:type="dxa"/>
          </w:tcPr>
          <w:p w14:paraId="70539BE7" w14:textId="689E199F" w:rsidR="00CB103F" w:rsidRDefault="00CB103F" w:rsidP="00CB103F">
            <w:pPr>
              <w:jc w:val="both"/>
              <w:rPr>
                <w:rFonts w:ascii="Arial" w:hAnsi="Arial" w:cs="Arial"/>
                <w:b/>
                <w:bCs/>
                <w:sz w:val="24"/>
                <w:szCs w:val="24"/>
                <w:lang w:val="es-MX"/>
              </w:rPr>
            </w:pPr>
            <w:r w:rsidRPr="00CB103F">
              <w:rPr>
                <w:rFonts w:ascii="Arial" w:hAnsi="Arial" w:cs="Arial"/>
                <w:b/>
                <w:bCs/>
                <w:sz w:val="24"/>
                <w:szCs w:val="24"/>
                <w:lang w:val="es-MX"/>
              </w:rPr>
              <w:t>Ministerio de Salud</w:t>
            </w:r>
            <w:r>
              <w:rPr>
                <w:rFonts w:ascii="Arial" w:hAnsi="Arial" w:cs="Arial"/>
                <w:b/>
                <w:bCs/>
                <w:sz w:val="24"/>
                <w:szCs w:val="24"/>
                <w:lang w:val="es-MX"/>
              </w:rPr>
              <w:t xml:space="preserve"> 2013</w:t>
            </w:r>
            <w:r w:rsidRPr="00CB103F">
              <w:rPr>
                <w:rFonts w:ascii="Arial" w:hAnsi="Arial" w:cs="Arial"/>
                <w:b/>
                <w:bCs/>
                <w:sz w:val="24"/>
                <w:szCs w:val="24"/>
                <w:lang w:val="es-MX"/>
              </w:rPr>
              <w:t xml:space="preserve"> </w:t>
            </w:r>
          </w:p>
        </w:tc>
        <w:tc>
          <w:tcPr>
            <w:tcW w:w="4414" w:type="dxa"/>
          </w:tcPr>
          <w:p w14:paraId="5290EC38" w14:textId="1449D376" w:rsidR="00CB103F" w:rsidRPr="0072277B" w:rsidRDefault="00CB103F" w:rsidP="00CB103F">
            <w:pPr>
              <w:jc w:val="both"/>
              <w:rPr>
                <w:rFonts w:ascii="Arial" w:hAnsi="Arial" w:cs="Arial"/>
                <w:sz w:val="24"/>
                <w:szCs w:val="24"/>
                <w:lang w:val="es-MX"/>
              </w:rPr>
            </w:pPr>
            <w:r w:rsidRPr="00CB103F">
              <w:rPr>
                <w:rFonts w:ascii="Arial" w:hAnsi="Arial" w:cs="Arial"/>
                <w:sz w:val="24"/>
                <w:szCs w:val="24"/>
                <w:lang w:val="es-MX"/>
              </w:rPr>
              <w:t>Establece la guía para la elaboración de planes estratégicos para la promoción del consumo responsable de alcohol.</w:t>
            </w:r>
          </w:p>
        </w:tc>
      </w:tr>
      <w:tr w:rsidR="008B308E" w14:paraId="7E0D3FC8" w14:textId="77777777" w:rsidTr="00886066">
        <w:tc>
          <w:tcPr>
            <w:tcW w:w="4414" w:type="dxa"/>
          </w:tcPr>
          <w:p w14:paraId="45D6223D" w14:textId="7D6987E4" w:rsidR="008B308E" w:rsidRPr="00DE11D1" w:rsidRDefault="008B308E" w:rsidP="00CB103F">
            <w:pPr>
              <w:jc w:val="both"/>
              <w:rPr>
                <w:rFonts w:ascii="Arial" w:hAnsi="Arial" w:cs="Arial"/>
                <w:b/>
                <w:bCs/>
                <w:sz w:val="24"/>
                <w:szCs w:val="24"/>
                <w:lang w:val="es-MX"/>
              </w:rPr>
            </w:pPr>
            <w:r w:rsidRPr="008B308E">
              <w:rPr>
                <w:rFonts w:ascii="Arial" w:hAnsi="Arial" w:cs="Arial"/>
                <w:b/>
                <w:bCs/>
                <w:sz w:val="24"/>
                <w:szCs w:val="24"/>
                <w:lang w:val="es-MX"/>
              </w:rPr>
              <w:t>Decreto 2851 del 2013</w:t>
            </w:r>
          </w:p>
        </w:tc>
        <w:tc>
          <w:tcPr>
            <w:tcW w:w="4414" w:type="dxa"/>
          </w:tcPr>
          <w:p w14:paraId="5807DA11" w14:textId="77777777" w:rsidR="008B308E" w:rsidRPr="008B308E" w:rsidRDefault="008B308E" w:rsidP="008B308E">
            <w:pPr>
              <w:jc w:val="both"/>
              <w:rPr>
                <w:rFonts w:ascii="Arial" w:hAnsi="Arial" w:cs="Arial"/>
                <w:sz w:val="24"/>
                <w:szCs w:val="24"/>
                <w:lang w:val="es-MX"/>
              </w:rPr>
            </w:pPr>
            <w:r w:rsidRPr="008B308E">
              <w:rPr>
                <w:rFonts w:ascii="Arial" w:hAnsi="Arial" w:cs="Arial"/>
                <w:sz w:val="24"/>
                <w:szCs w:val="24"/>
                <w:lang w:val="es-MX"/>
              </w:rPr>
              <w:t>Artículo 6°. Objetivos de los planes estratégicos de consumo responsable de alcohol. Los siguientes serán los objetivos de los Planes Estratégicos a adoptar por parte de los establecimientos de expendio y/o consumo de bebidas alcohólicas:</w:t>
            </w:r>
          </w:p>
          <w:p w14:paraId="4045964B" w14:textId="77777777" w:rsidR="008B308E" w:rsidRPr="008B308E" w:rsidRDefault="008B308E" w:rsidP="008B308E">
            <w:pPr>
              <w:jc w:val="both"/>
              <w:rPr>
                <w:rFonts w:ascii="Arial" w:hAnsi="Arial" w:cs="Arial"/>
                <w:sz w:val="24"/>
                <w:szCs w:val="24"/>
                <w:lang w:val="es-MX"/>
              </w:rPr>
            </w:pPr>
          </w:p>
          <w:p w14:paraId="48A38619" w14:textId="77777777" w:rsidR="008B308E" w:rsidRPr="008B308E" w:rsidRDefault="008B308E" w:rsidP="008B308E">
            <w:pPr>
              <w:jc w:val="both"/>
              <w:rPr>
                <w:rFonts w:ascii="Arial" w:hAnsi="Arial" w:cs="Arial"/>
                <w:sz w:val="24"/>
                <w:szCs w:val="24"/>
                <w:lang w:val="es-MX"/>
              </w:rPr>
            </w:pPr>
            <w:r w:rsidRPr="008B308E">
              <w:rPr>
                <w:rFonts w:ascii="Arial" w:hAnsi="Arial" w:cs="Arial"/>
                <w:sz w:val="24"/>
                <w:szCs w:val="24"/>
                <w:lang w:val="es-MX"/>
              </w:rPr>
              <w:t>a) Ofrecer alternativas para los usuarios de los establecimientos de expendio y/o con­sumo de bebidas alcohólicas que no consumen bebidas alcohólicas y para quienes van a conducir, en el contexto de seguridad y educación vial;</w:t>
            </w:r>
          </w:p>
          <w:p w14:paraId="445C5887" w14:textId="77777777" w:rsidR="008B308E" w:rsidRPr="008B308E" w:rsidRDefault="008B308E" w:rsidP="008B308E">
            <w:pPr>
              <w:jc w:val="both"/>
              <w:rPr>
                <w:rFonts w:ascii="Arial" w:hAnsi="Arial" w:cs="Arial"/>
                <w:sz w:val="24"/>
                <w:szCs w:val="24"/>
                <w:lang w:val="es-MX"/>
              </w:rPr>
            </w:pPr>
          </w:p>
          <w:p w14:paraId="25BD1F04" w14:textId="77777777" w:rsidR="008B308E" w:rsidRPr="008B308E" w:rsidRDefault="008B308E" w:rsidP="008B308E">
            <w:pPr>
              <w:jc w:val="both"/>
              <w:rPr>
                <w:rFonts w:ascii="Arial" w:hAnsi="Arial" w:cs="Arial"/>
                <w:sz w:val="24"/>
                <w:szCs w:val="24"/>
                <w:lang w:val="es-MX"/>
              </w:rPr>
            </w:pPr>
            <w:r w:rsidRPr="008B308E">
              <w:rPr>
                <w:rFonts w:ascii="Arial" w:hAnsi="Arial" w:cs="Arial"/>
                <w:sz w:val="24"/>
                <w:szCs w:val="24"/>
                <w:lang w:val="es-MX"/>
              </w:rPr>
              <w:t>b) Promover el consumo responsable de alcohol entre los usuarios del establecimiento de expendio y/o consumo de bebidas alcohólicas con el fin de prevenir situaciones problemáticas que alteren el ambiente del lugar o que pongan en riesgo a los demás usuarios del establecimiento y al personal del mismo;</w:t>
            </w:r>
          </w:p>
          <w:p w14:paraId="635BAC7A" w14:textId="77777777" w:rsidR="008B308E" w:rsidRPr="008B308E" w:rsidRDefault="008B308E" w:rsidP="008B308E">
            <w:pPr>
              <w:jc w:val="both"/>
              <w:rPr>
                <w:rFonts w:ascii="Arial" w:hAnsi="Arial" w:cs="Arial"/>
                <w:sz w:val="24"/>
                <w:szCs w:val="24"/>
                <w:lang w:val="es-MX"/>
              </w:rPr>
            </w:pPr>
          </w:p>
          <w:p w14:paraId="42EC4B30" w14:textId="4EF49DDC" w:rsidR="008B308E" w:rsidRPr="00DE11D1" w:rsidRDefault="008B308E" w:rsidP="008B308E">
            <w:pPr>
              <w:jc w:val="both"/>
              <w:rPr>
                <w:rFonts w:ascii="Arial" w:hAnsi="Arial" w:cs="Arial"/>
                <w:sz w:val="24"/>
                <w:szCs w:val="24"/>
                <w:lang w:val="es-MX"/>
              </w:rPr>
            </w:pPr>
            <w:r w:rsidRPr="008B308E">
              <w:rPr>
                <w:rFonts w:ascii="Arial" w:hAnsi="Arial" w:cs="Arial"/>
                <w:sz w:val="24"/>
                <w:szCs w:val="24"/>
                <w:lang w:val="es-MX"/>
              </w:rPr>
              <w:t>c) Generar las condiciones dentro del establecimiento de expendio y/o consumo de bebidas alcohólicas para responder efectivamente a situaciones problemáticas derivadas del consumo inmoderado de alcohol.</w:t>
            </w:r>
          </w:p>
        </w:tc>
      </w:tr>
      <w:tr w:rsidR="00CB103F" w14:paraId="5E6EB6E7" w14:textId="77777777" w:rsidTr="00886066">
        <w:tc>
          <w:tcPr>
            <w:tcW w:w="4414" w:type="dxa"/>
          </w:tcPr>
          <w:p w14:paraId="38B451DD" w14:textId="07D27641" w:rsidR="00CB103F" w:rsidRDefault="00CB103F" w:rsidP="00CB103F">
            <w:pPr>
              <w:jc w:val="both"/>
              <w:rPr>
                <w:rFonts w:ascii="Arial" w:hAnsi="Arial" w:cs="Arial"/>
                <w:b/>
                <w:bCs/>
                <w:sz w:val="24"/>
                <w:szCs w:val="24"/>
                <w:lang w:val="es-MX"/>
              </w:rPr>
            </w:pPr>
            <w:r w:rsidRPr="00DE11D1">
              <w:rPr>
                <w:rFonts w:ascii="Arial" w:hAnsi="Arial" w:cs="Arial"/>
                <w:b/>
                <w:bCs/>
                <w:sz w:val="24"/>
                <w:szCs w:val="24"/>
                <w:lang w:val="es-MX"/>
              </w:rPr>
              <w:t>Resolución 2273 de 2014</w:t>
            </w:r>
          </w:p>
        </w:tc>
        <w:tc>
          <w:tcPr>
            <w:tcW w:w="4414" w:type="dxa"/>
          </w:tcPr>
          <w:p w14:paraId="78B54D98" w14:textId="300F55D5" w:rsidR="00CB103F" w:rsidRPr="00D65EDC" w:rsidRDefault="00CB103F" w:rsidP="00CB103F">
            <w:pPr>
              <w:jc w:val="both"/>
              <w:rPr>
                <w:rFonts w:ascii="Arial" w:hAnsi="Arial" w:cs="Arial"/>
                <w:sz w:val="24"/>
                <w:szCs w:val="24"/>
                <w:lang w:val="es-MX"/>
              </w:rPr>
            </w:pPr>
            <w:r w:rsidRPr="00DE11D1">
              <w:rPr>
                <w:rFonts w:ascii="Arial" w:hAnsi="Arial" w:cs="Arial"/>
                <w:sz w:val="24"/>
                <w:szCs w:val="24"/>
                <w:lang w:val="es-MX"/>
              </w:rPr>
              <w:t>Por la cual se ajusta el Plan Nacional de Seguridad Vial 2011-2021 y se dictan otras disposiciones</w:t>
            </w:r>
          </w:p>
        </w:tc>
      </w:tr>
      <w:tr w:rsidR="003C67F1" w14:paraId="30D3CA68" w14:textId="77777777" w:rsidTr="00886066">
        <w:tc>
          <w:tcPr>
            <w:tcW w:w="4414" w:type="dxa"/>
          </w:tcPr>
          <w:p w14:paraId="099F762F" w14:textId="00C26F22" w:rsidR="003C67F1" w:rsidRDefault="003C67F1" w:rsidP="00CB103F">
            <w:pPr>
              <w:jc w:val="both"/>
              <w:rPr>
                <w:rFonts w:ascii="Arial" w:hAnsi="Arial" w:cs="Arial"/>
                <w:b/>
                <w:bCs/>
                <w:sz w:val="24"/>
                <w:szCs w:val="24"/>
                <w:lang w:val="es-MX"/>
              </w:rPr>
            </w:pPr>
            <w:r w:rsidRPr="003C67F1">
              <w:rPr>
                <w:rFonts w:ascii="Arial" w:hAnsi="Arial" w:cs="Arial"/>
                <w:b/>
                <w:bCs/>
                <w:sz w:val="24"/>
                <w:szCs w:val="24"/>
                <w:lang w:val="es-MX"/>
              </w:rPr>
              <w:t>Ley 1811 de 2016</w:t>
            </w:r>
          </w:p>
        </w:tc>
        <w:tc>
          <w:tcPr>
            <w:tcW w:w="4414" w:type="dxa"/>
          </w:tcPr>
          <w:p w14:paraId="458595E2" w14:textId="46D81868" w:rsidR="003C67F1" w:rsidRPr="00D65EDC" w:rsidRDefault="003C67F1" w:rsidP="00CB103F">
            <w:pPr>
              <w:jc w:val="both"/>
              <w:rPr>
                <w:rFonts w:ascii="Arial" w:hAnsi="Arial" w:cs="Arial"/>
                <w:sz w:val="24"/>
                <w:szCs w:val="24"/>
                <w:lang w:val="es-MX"/>
              </w:rPr>
            </w:pPr>
            <w:r>
              <w:rPr>
                <w:rFonts w:ascii="Arial" w:hAnsi="Arial" w:cs="Arial"/>
                <w:sz w:val="24"/>
                <w:szCs w:val="24"/>
                <w:lang w:val="es-MX"/>
              </w:rPr>
              <w:t>P</w:t>
            </w:r>
            <w:r w:rsidRPr="003C67F1">
              <w:rPr>
                <w:rFonts w:ascii="Arial" w:hAnsi="Arial" w:cs="Arial"/>
                <w:sz w:val="24"/>
                <w:szCs w:val="24"/>
                <w:lang w:val="es-MX"/>
              </w:rPr>
              <w:t>or la cual se otorgan incentivos para promover el uso de la bicicleta en el territorio nacional y se modifica el Código Nacional de Tránsito.</w:t>
            </w:r>
          </w:p>
        </w:tc>
      </w:tr>
      <w:tr w:rsidR="003C67F1" w14:paraId="53B42A10" w14:textId="77777777" w:rsidTr="00886066">
        <w:tc>
          <w:tcPr>
            <w:tcW w:w="4414" w:type="dxa"/>
          </w:tcPr>
          <w:p w14:paraId="60071D4B" w14:textId="2A0E411C" w:rsidR="003C67F1" w:rsidRDefault="003C67F1" w:rsidP="00CB103F">
            <w:pPr>
              <w:jc w:val="both"/>
              <w:rPr>
                <w:rFonts w:ascii="Arial" w:hAnsi="Arial" w:cs="Arial"/>
                <w:b/>
                <w:bCs/>
                <w:sz w:val="24"/>
                <w:szCs w:val="24"/>
                <w:lang w:val="es-MX"/>
              </w:rPr>
            </w:pPr>
            <w:r w:rsidRPr="003C67F1">
              <w:rPr>
                <w:rFonts w:ascii="Arial" w:hAnsi="Arial" w:cs="Arial"/>
                <w:b/>
                <w:bCs/>
                <w:sz w:val="24"/>
                <w:szCs w:val="24"/>
                <w:lang w:val="es-MX"/>
              </w:rPr>
              <w:t>Ley 1843 de 2017</w:t>
            </w:r>
          </w:p>
        </w:tc>
        <w:tc>
          <w:tcPr>
            <w:tcW w:w="4414" w:type="dxa"/>
          </w:tcPr>
          <w:p w14:paraId="0BFBBDFC" w14:textId="7659B9C3" w:rsidR="003C67F1" w:rsidRPr="00D65EDC" w:rsidRDefault="003C67F1" w:rsidP="00CB103F">
            <w:pPr>
              <w:jc w:val="both"/>
              <w:rPr>
                <w:rFonts w:ascii="Arial" w:hAnsi="Arial" w:cs="Arial"/>
                <w:sz w:val="24"/>
                <w:szCs w:val="24"/>
                <w:lang w:val="es-MX"/>
              </w:rPr>
            </w:pPr>
            <w:r>
              <w:rPr>
                <w:rFonts w:ascii="Arial" w:hAnsi="Arial" w:cs="Arial"/>
                <w:sz w:val="24"/>
                <w:szCs w:val="24"/>
                <w:lang w:val="es-MX"/>
              </w:rPr>
              <w:t>P</w:t>
            </w:r>
            <w:r w:rsidRPr="003C67F1">
              <w:rPr>
                <w:rFonts w:ascii="Arial" w:hAnsi="Arial" w:cs="Arial"/>
                <w:sz w:val="24"/>
                <w:szCs w:val="24"/>
                <w:lang w:val="es-MX"/>
              </w:rPr>
              <w:t>or medio de la cual se regula la instalación y puesta en marcha de sistemas automáticos, semiautomáticos y otros medios tecnológicos para la detección de infracciones y se dictan otras disposiciones.</w:t>
            </w:r>
          </w:p>
        </w:tc>
      </w:tr>
      <w:tr w:rsidR="00CB103F" w14:paraId="6DFE1285" w14:textId="77777777" w:rsidTr="00886066">
        <w:tc>
          <w:tcPr>
            <w:tcW w:w="4414" w:type="dxa"/>
          </w:tcPr>
          <w:p w14:paraId="75875036" w14:textId="09CAEF92" w:rsidR="00CB103F" w:rsidRDefault="00CB103F" w:rsidP="00CB103F">
            <w:pPr>
              <w:jc w:val="both"/>
              <w:rPr>
                <w:rFonts w:ascii="Arial" w:hAnsi="Arial" w:cs="Arial"/>
                <w:b/>
                <w:bCs/>
                <w:sz w:val="24"/>
                <w:szCs w:val="24"/>
                <w:lang w:val="es-MX"/>
              </w:rPr>
            </w:pPr>
            <w:r>
              <w:rPr>
                <w:rFonts w:ascii="Arial" w:hAnsi="Arial" w:cs="Arial"/>
                <w:b/>
                <w:bCs/>
                <w:sz w:val="24"/>
                <w:szCs w:val="24"/>
                <w:lang w:val="es-MX"/>
              </w:rPr>
              <w:t xml:space="preserve">Decreto- Ley 2106 de 2019  </w:t>
            </w:r>
          </w:p>
        </w:tc>
        <w:tc>
          <w:tcPr>
            <w:tcW w:w="4414" w:type="dxa"/>
          </w:tcPr>
          <w:p w14:paraId="1707A096" w14:textId="08F81CCB" w:rsidR="00CB103F" w:rsidRPr="00D65EDC" w:rsidRDefault="00CB103F" w:rsidP="00CB103F">
            <w:pPr>
              <w:jc w:val="both"/>
              <w:rPr>
                <w:rFonts w:ascii="Arial" w:hAnsi="Arial" w:cs="Arial"/>
                <w:sz w:val="24"/>
                <w:szCs w:val="24"/>
                <w:lang w:val="es-MX"/>
              </w:rPr>
            </w:pPr>
            <w:r w:rsidRPr="00D65EDC">
              <w:rPr>
                <w:rFonts w:ascii="Arial" w:hAnsi="Arial" w:cs="Arial"/>
                <w:sz w:val="24"/>
                <w:szCs w:val="24"/>
                <w:lang w:val="es-MX"/>
              </w:rPr>
              <w:t>Artículo 110. Diseño, implementación y verificación del plan estratégico de seguridad vial. El artículo 12 de la Ley 1503 de 2011 quedará así:</w:t>
            </w:r>
          </w:p>
          <w:p w14:paraId="1AA8516B" w14:textId="77777777" w:rsidR="00CB103F" w:rsidRPr="00D65EDC" w:rsidRDefault="00CB103F" w:rsidP="00CB103F">
            <w:pPr>
              <w:jc w:val="both"/>
              <w:rPr>
                <w:rFonts w:ascii="Arial" w:hAnsi="Arial" w:cs="Arial"/>
                <w:sz w:val="24"/>
                <w:szCs w:val="24"/>
                <w:lang w:val="es-MX"/>
              </w:rPr>
            </w:pPr>
          </w:p>
          <w:p w14:paraId="631D16BC" w14:textId="1306F039" w:rsidR="00CB103F" w:rsidRPr="0072277B" w:rsidRDefault="00CB103F" w:rsidP="00CB103F">
            <w:pPr>
              <w:jc w:val="both"/>
              <w:rPr>
                <w:rFonts w:ascii="Arial" w:hAnsi="Arial" w:cs="Arial"/>
                <w:sz w:val="24"/>
                <w:szCs w:val="24"/>
                <w:lang w:val="es-MX"/>
              </w:rPr>
            </w:pPr>
            <w:r w:rsidRPr="00D65EDC">
              <w:rPr>
                <w:rFonts w:ascii="Arial" w:hAnsi="Arial" w:cs="Arial"/>
                <w:sz w:val="24"/>
                <w:szCs w:val="24"/>
                <w:lang w:val="es-MX"/>
              </w:rPr>
              <w:t>“</w:t>
            </w:r>
            <w:r>
              <w:rPr>
                <w:rFonts w:ascii="Arial" w:hAnsi="Arial" w:cs="Arial"/>
                <w:sz w:val="24"/>
                <w:szCs w:val="24"/>
                <w:lang w:val="es-MX"/>
              </w:rPr>
              <w:t>A</w:t>
            </w:r>
            <w:r w:rsidRPr="00D65EDC">
              <w:rPr>
                <w:rFonts w:ascii="Arial" w:hAnsi="Arial" w:cs="Arial"/>
                <w:sz w:val="24"/>
                <w:szCs w:val="24"/>
                <w:lang w:val="es-MX"/>
              </w:rPr>
              <w:t>rtículo 12. Diseño, implementación y verificación del Plan Estratégico de Seguridad Vial. Toda entidad, organización o empresa del sector público o privado, que cuente con una flota de vehículos automotores o no automotores superior a diez (10) unidades, o que contrate o administre personal de conductores, deberá diseñar e implementar un Plan Estratégico de Seguridad Vial en función de su misionalidad y tamaño, de acuerdo con la metodología expedida por el Ministerio de Transporte y articularlo con su Sistema de Gestión de Seguridad y Salud en el Trabajo</w:t>
            </w:r>
          </w:p>
        </w:tc>
      </w:tr>
      <w:tr w:rsidR="005137A1" w14:paraId="7FF25952" w14:textId="77777777" w:rsidTr="00886066">
        <w:tc>
          <w:tcPr>
            <w:tcW w:w="4414" w:type="dxa"/>
          </w:tcPr>
          <w:p w14:paraId="2CBE0D01" w14:textId="78097C50" w:rsidR="005137A1" w:rsidRDefault="005137A1" w:rsidP="00CB103F">
            <w:pPr>
              <w:jc w:val="both"/>
              <w:rPr>
                <w:rFonts w:ascii="Arial" w:hAnsi="Arial" w:cs="Arial"/>
                <w:b/>
                <w:bCs/>
                <w:sz w:val="24"/>
                <w:szCs w:val="24"/>
                <w:lang w:val="es-MX"/>
              </w:rPr>
            </w:pPr>
            <w:r w:rsidRPr="005137A1">
              <w:rPr>
                <w:rFonts w:ascii="Arial" w:hAnsi="Arial" w:cs="Arial"/>
                <w:b/>
                <w:bCs/>
                <w:sz w:val="24"/>
                <w:szCs w:val="24"/>
                <w:lang w:val="es-MX"/>
              </w:rPr>
              <w:t>L</w:t>
            </w:r>
            <w:r>
              <w:rPr>
                <w:rFonts w:ascii="Arial" w:hAnsi="Arial" w:cs="Arial"/>
                <w:b/>
                <w:bCs/>
                <w:sz w:val="24"/>
                <w:szCs w:val="24"/>
                <w:lang w:val="es-MX"/>
              </w:rPr>
              <w:t>ey</w:t>
            </w:r>
            <w:r w:rsidRPr="005137A1">
              <w:rPr>
                <w:rFonts w:ascii="Arial" w:hAnsi="Arial" w:cs="Arial"/>
                <w:b/>
                <w:bCs/>
                <w:sz w:val="24"/>
                <w:szCs w:val="24"/>
                <w:lang w:val="es-MX"/>
              </w:rPr>
              <w:t xml:space="preserve"> 2025 DE 2020</w:t>
            </w:r>
          </w:p>
        </w:tc>
        <w:tc>
          <w:tcPr>
            <w:tcW w:w="4414" w:type="dxa"/>
          </w:tcPr>
          <w:p w14:paraId="1205B4B6" w14:textId="76FFC32F" w:rsidR="005137A1" w:rsidRDefault="005137A1" w:rsidP="00CB103F">
            <w:pPr>
              <w:jc w:val="both"/>
              <w:rPr>
                <w:rFonts w:ascii="Arial" w:hAnsi="Arial" w:cs="Arial"/>
                <w:sz w:val="24"/>
                <w:szCs w:val="24"/>
                <w:lang w:val="es-MX"/>
              </w:rPr>
            </w:pPr>
            <w:r>
              <w:rPr>
                <w:rFonts w:ascii="Arial" w:hAnsi="Arial" w:cs="Arial"/>
                <w:sz w:val="24"/>
                <w:szCs w:val="24"/>
                <w:lang w:val="es-MX"/>
              </w:rPr>
              <w:t>P</w:t>
            </w:r>
            <w:r w:rsidRPr="005137A1">
              <w:rPr>
                <w:rFonts w:ascii="Arial" w:hAnsi="Arial" w:cs="Arial"/>
                <w:sz w:val="24"/>
                <w:szCs w:val="24"/>
                <w:lang w:val="es-MX"/>
              </w:rPr>
              <w:t>or medio de la cual se establecen lineamientos para la implementación de las escuelas para padres y madres de familia y cuidadores, en las instituciones de educación preescolar, básica y media del país</w:t>
            </w:r>
            <w:r>
              <w:rPr>
                <w:rFonts w:ascii="Arial" w:hAnsi="Arial" w:cs="Arial"/>
                <w:sz w:val="24"/>
                <w:szCs w:val="24"/>
                <w:lang w:val="es-MX"/>
              </w:rPr>
              <w:t>.</w:t>
            </w:r>
          </w:p>
        </w:tc>
      </w:tr>
      <w:tr w:rsidR="00CB103F" w14:paraId="34ABB1E7" w14:textId="77777777" w:rsidTr="00886066">
        <w:tc>
          <w:tcPr>
            <w:tcW w:w="4414" w:type="dxa"/>
          </w:tcPr>
          <w:p w14:paraId="7642F77B" w14:textId="63DDF735" w:rsidR="00CB103F" w:rsidRPr="00DE11D1" w:rsidRDefault="00CB103F" w:rsidP="00CB103F">
            <w:pPr>
              <w:jc w:val="both"/>
              <w:rPr>
                <w:rFonts w:ascii="Arial" w:hAnsi="Arial" w:cs="Arial"/>
                <w:b/>
                <w:bCs/>
                <w:sz w:val="24"/>
                <w:szCs w:val="24"/>
                <w:lang w:val="es-MX"/>
              </w:rPr>
            </w:pPr>
            <w:r>
              <w:rPr>
                <w:rFonts w:ascii="Arial" w:hAnsi="Arial" w:cs="Arial"/>
                <w:b/>
                <w:bCs/>
                <w:sz w:val="24"/>
                <w:szCs w:val="24"/>
                <w:lang w:val="es-MX"/>
              </w:rPr>
              <w:t>Ley 2050 del 2020</w:t>
            </w:r>
          </w:p>
        </w:tc>
        <w:tc>
          <w:tcPr>
            <w:tcW w:w="4414" w:type="dxa"/>
          </w:tcPr>
          <w:p w14:paraId="021D2F49" w14:textId="7BBAA647" w:rsidR="00CB103F" w:rsidRPr="00DE11D1" w:rsidRDefault="00CB103F" w:rsidP="00CB103F">
            <w:pPr>
              <w:jc w:val="both"/>
              <w:rPr>
                <w:rFonts w:ascii="Arial" w:hAnsi="Arial" w:cs="Arial"/>
                <w:sz w:val="24"/>
                <w:szCs w:val="24"/>
                <w:lang w:val="es-MX"/>
              </w:rPr>
            </w:pPr>
            <w:r>
              <w:rPr>
                <w:rFonts w:ascii="Arial" w:hAnsi="Arial" w:cs="Arial"/>
                <w:sz w:val="24"/>
                <w:szCs w:val="24"/>
                <w:lang w:val="es-MX"/>
              </w:rPr>
              <w:t>Disposiciones generales para la consolidación y difusión de los Planes Estratégicos de Seguridad Vial.</w:t>
            </w:r>
          </w:p>
        </w:tc>
      </w:tr>
      <w:tr w:rsidR="00CB103F" w14:paraId="4A0F1320" w14:textId="77777777" w:rsidTr="00886066">
        <w:tc>
          <w:tcPr>
            <w:tcW w:w="4414" w:type="dxa"/>
          </w:tcPr>
          <w:p w14:paraId="23EB7DE5" w14:textId="390D0FB4" w:rsidR="00CB103F" w:rsidRDefault="00CB103F" w:rsidP="00CB103F">
            <w:pPr>
              <w:jc w:val="both"/>
              <w:rPr>
                <w:rFonts w:ascii="Arial" w:hAnsi="Arial" w:cs="Arial"/>
                <w:b/>
                <w:bCs/>
                <w:sz w:val="24"/>
                <w:szCs w:val="24"/>
                <w:lang w:val="es-MX"/>
              </w:rPr>
            </w:pPr>
            <w:r>
              <w:rPr>
                <w:rFonts w:ascii="Arial" w:hAnsi="Arial" w:cs="Arial"/>
                <w:b/>
                <w:bCs/>
                <w:sz w:val="24"/>
                <w:szCs w:val="24"/>
                <w:lang w:val="es-MX"/>
              </w:rPr>
              <w:t>Decreto 1251 del 2021</w:t>
            </w:r>
          </w:p>
        </w:tc>
        <w:tc>
          <w:tcPr>
            <w:tcW w:w="4414" w:type="dxa"/>
          </w:tcPr>
          <w:p w14:paraId="1C497B62" w14:textId="3F3327EE" w:rsidR="00CB103F" w:rsidRPr="00DE11D1" w:rsidRDefault="00CB103F" w:rsidP="00CB103F">
            <w:pPr>
              <w:jc w:val="both"/>
              <w:rPr>
                <w:rFonts w:ascii="Arial" w:hAnsi="Arial" w:cs="Arial"/>
                <w:sz w:val="24"/>
                <w:szCs w:val="24"/>
                <w:lang w:val="es-MX"/>
              </w:rPr>
            </w:pPr>
            <w:r w:rsidRPr="00D65EDC">
              <w:rPr>
                <w:rFonts w:ascii="Arial" w:hAnsi="Arial" w:cs="Arial"/>
                <w:sz w:val="24"/>
                <w:szCs w:val="24"/>
                <w:lang w:val="es-MX"/>
              </w:rPr>
              <w:t>"Por el cual se modifica el literal a del artículo 2.3.2.1 del Título 2 de la Parte 3 del Li­bro 2 y se sustituye el Capítulo 3 del Título 2 de la Parte 3 del Libro 2 del Decreto 1079 de 2015, único Reglamentario del Sector Transporte, en lo relacionado con los Planes Estratégicos de Seguridad Vial"</w:t>
            </w:r>
          </w:p>
        </w:tc>
      </w:tr>
      <w:tr w:rsidR="00CB103F" w14:paraId="134098D5" w14:textId="77777777" w:rsidTr="00886066">
        <w:tc>
          <w:tcPr>
            <w:tcW w:w="4414" w:type="dxa"/>
          </w:tcPr>
          <w:p w14:paraId="3F5D9921" w14:textId="536D4466" w:rsidR="00CB103F" w:rsidRDefault="00CB103F" w:rsidP="00CB103F">
            <w:pPr>
              <w:jc w:val="both"/>
              <w:rPr>
                <w:rFonts w:ascii="Arial" w:hAnsi="Arial" w:cs="Arial"/>
                <w:b/>
                <w:bCs/>
                <w:sz w:val="24"/>
                <w:szCs w:val="24"/>
                <w:lang w:val="es-MX"/>
              </w:rPr>
            </w:pPr>
            <w:r>
              <w:rPr>
                <w:rFonts w:ascii="Arial" w:hAnsi="Arial" w:cs="Arial"/>
                <w:b/>
                <w:bCs/>
                <w:sz w:val="24"/>
                <w:szCs w:val="24"/>
                <w:lang w:val="es-MX"/>
              </w:rPr>
              <w:t>Ley 2251 del 2022</w:t>
            </w:r>
          </w:p>
        </w:tc>
        <w:tc>
          <w:tcPr>
            <w:tcW w:w="4414" w:type="dxa"/>
          </w:tcPr>
          <w:p w14:paraId="04C84D0D" w14:textId="2D0FFAAB" w:rsidR="00CB103F" w:rsidRPr="00D65EDC" w:rsidRDefault="00CB103F" w:rsidP="00CB103F">
            <w:pPr>
              <w:jc w:val="both"/>
              <w:rPr>
                <w:rFonts w:ascii="Arial" w:hAnsi="Arial" w:cs="Arial"/>
                <w:sz w:val="24"/>
                <w:szCs w:val="24"/>
                <w:lang w:val="es-MX"/>
              </w:rPr>
            </w:pPr>
            <w:r>
              <w:rPr>
                <w:rFonts w:ascii="Arial" w:hAnsi="Arial" w:cs="Arial"/>
                <w:sz w:val="24"/>
                <w:szCs w:val="24"/>
                <w:lang w:val="es-MX"/>
              </w:rPr>
              <w:t>E</w:t>
            </w:r>
            <w:r w:rsidRPr="00D65EDC">
              <w:rPr>
                <w:rFonts w:ascii="Arial" w:hAnsi="Arial" w:cs="Arial"/>
                <w:sz w:val="24"/>
                <w:szCs w:val="24"/>
                <w:lang w:val="es-MX"/>
              </w:rPr>
              <w:t>stablece disposiciones normativas que orienten la formulación, implementación y evaluación de la política pública de seguridad vial con el enfoque de sistema seguro</w:t>
            </w:r>
            <w:r>
              <w:rPr>
                <w:rFonts w:ascii="Arial" w:hAnsi="Arial" w:cs="Arial"/>
                <w:sz w:val="24"/>
                <w:szCs w:val="24"/>
                <w:lang w:val="es-MX"/>
              </w:rPr>
              <w:t>.</w:t>
            </w:r>
          </w:p>
        </w:tc>
      </w:tr>
      <w:tr w:rsidR="00CB103F" w14:paraId="35828E5D" w14:textId="77777777" w:rsidTr="00886066">
        <w:tc>
          <w:tcPr>
            <w:tcW w:w="4414" w:type="dxa"/>
          </w:tcPr>
          <w:p w14:paraId="3033E431" w14:textId="4B6A3B7C" w:rsidR="00CB103F" w:rsidRDefault="00CB103F" w:rsidP="00CB103F">
            <w:pPr>
              <w:jc w:val="both"/>
              <w:rPr>
                <w:rFonts w:ascii="Arial" w:hAnsi="Arial" w:cs="Arial"/>
                <w:b/>
                <w:bCs/>
                <w:sz w:val="24"/>
                <w:szCs w:val="24"/>
                <w:lang w:val="es-MX"/>
              </w:rPr>
            </w:pPr>
            <w:r>
              <w:rPr>
                <w:rFonts w:ascii="Arial" w:hAnsi="Arial" w:cs="Arial"/>
                <w:b/>
                <w:bCs/>
                <w:sz w:val="24"/>
                <w:szCs w:val="24"/>
                <w:lang w:val="es-MX"/>
              </w:rPr>
              <w:t>Decreto 1430 del 2022</w:t>
            </w:r>
          </w:p>
        </w:tc>
        <w:tc>
          <w:tcPr>
            <w:tcW w:w="4414" w:type="dxa"/>
          </w:tcPr>
          <w:p w14:paraId="51C60A36" w14:textId="19B9E42C" w:rsidR="00CB103F" w:rsidRPr="00D65EDC" w:rsidRDefault="00CB103F" w:rsidP="00CB103F">
            <w:pPr>
              <w:jc w:val="both"/>
              <w:rPr>
                <w:rFonts w:ascii="Arial" w:hAnsi="Arial" w:cs="Arial"/>
                <w:sz w:val="24"/>
                <w:szCs w:val="24"/>
                <w:lang w:val="es-MX"/>
              </w:rPr>
            </w:pPr>
            <w:r w:rsidRPr="00D65EDC">
              <w:rPr>
                <w:rFonts w:ascii="Arial" w:hAnsi="Arial" w:cs="Arial"/>
                <w:sz w:val="24"/>
                <w:szCs w:val="24"/>
                <w:lang w:val="es-MX"/>
              </w:rPr>
              <w:t>Aprueba el Plan Nacional de Seguridad Vial para la vigencia 2022-2031</w:t>
            </w:r>
          </w:p>
        </w:tc>
      </w:tr>
      <w:tr w:rsidR="00CB103F" w14:paraId="0A17372D" w14:textId="77777777" w:rsidTr="00886066">
        <w:tc>
          <w:tcPr>
            <w:tcW w:w="4414" w:type="dxa"/>
          </w:tcPr>
          <w:p w14:paraId="6C9C49F8" w14:textId="47C0DE80" w:rsidR="00CB103F" w:rsidRDefault="00CB103F" w:rsidP="00CB103F">
            <w:pPr>
              <w:jc w:val="both"/>
              <w:rPr>
                <w:rFonts w:ascii="Arial" w:hAnsi="Arial" w:cs="Arial"/>
                <w:b/>
                <w:bCs/>
                <w:sz w:val="24"/>
                <w:szCs w:val="24"/>
                <w:lang w:val="es-MX"/>
              </w:rPr>
            </w:pPr>
            <w:r>
              <w:rPr>
                <w:rFonts w:ascii="Arial" w:hAnsi="Arial" w:cs="Arial"/>
                <w:b/>
                <w:bCs/>
                <w:sz w:val="24"/>
                <w:szCs w:val="24"/>
                <w:lang w:val="es-MX"/>
              </w:rPr>
              <w:t>Resolución 40595 del 2022</w:t>
            </w:r>
          </w:p>
        </w:tc>
        <w:tc>
          <w:tcPr>
            <w:tcW w:w="4414" w:type="dxa"/>
          </w:tcPr>
          <w:p w14:paraId="42CE942C" w14:textId="4A5ECE0B" w:rsidR="00CB103F" w:rsidRPr="00D65EDC" w:rsidRDefault="00CB103F" w:rsidP="00CB103F">
            <w:pPr>
              <w:jc w:val="both"/>
              <w:rPr>
                <w:rFonts w:ascii="Arial" w:hAnsi="Arial" w:cs="Arial"/>
                <w:sz w:val="24"/>
                <w:szCs w:val="24"/>
                <w:lang w:val="es-MX"/>
              </w:rPr>
            </w:pPr>
            <w:r w:rsidRPr="00D65EDC">
              <w:rPr>
                <w:rFonts w:ascii="Arial" w:hAnsi="Arial" w:cs="Arial"/>
                <w:sz w:val="24"/>
                <w:szCs w:val="24"/>
                <w:lang w:val="es-MX"/>
              </w:rPr>
              <w:t>Por la cual se adopta la metodología para el diseño, implementación y verificación de los Planes Estratégicos de Seguridad Vial y se dictan otras disposiciones.</w:t>
            </w:r>
          </w:p>
        </w:tc>
      </w:tr>
    </w:tbl>
    <w:p w14:paraId="0B9B2EE6" w14:textId="77777777" w:rsidR="003F05B2" w:rsidRDefault="003F05B2" w:rsidP="003F05B2">
      <w:pPr>
        <w:jc w:val="both"/>
        <w:rPr>
          <w:rFonts w:ascii="Arial" w:hAnsi="Arial" w:cs="Arial"/>
          <w:b/>
          <w:bCs/>
          <w:sz w:val="24"/>
          <w:szCs w:val="24"/>
          <w:lang w:val="es-MX"/>
        </w:rPr>
      </w:pPr>
    </w:p>
    <w:p w14:paraId="5344BFC0" w14:textId="615C3624" w:rsidR="00DE11D1" w:rsidRDefault="00DE11D1" w:rsidP="00DE11D1">
      <w:pPr>
        <w:jc w:val="both"/>
        <w:rPr>
          <w:rFonts w:ascii="Arial" w:hAnsi="Arial" w:cs="Arial"/>
          <w:b/>
          <w:bCs/>
          <w:sz w:val="24"/>
          <w:szCs w:val="24"/>
          <w:lang w:val="es-MX"/>
        </w:rPr>
      </w:pPr>
      <w:r w:rsidRPr="003F05B2">
        <w:rPr>
          <w:rFonts w:ascii="Arial" w:hAnsi="Arial" w:cs="Arial"/>
          <w:b/>
          <w:bCs/>
          <w:sz w:val="24"/>
          <w:szCs w:val="24"/>
          <w:lang w:val="es-MX"/>
        </w:rPr>
        <w:t>3.</w:t>
      </w:r>
      <w:r>
        <w:rPr>
          <w:rFonts w:ascii="Arial" w:hAnsi="Arial" w:cs="Arial"/>
          <w:b/>
          <w:bCs/>
          <w:sz w:val="24"/>
          <w:szCs w:val="24"/>
          <w:lang w:val="es-MX"/>
        </w:rPr>
        <w:t>3</w:t>
      </w:r>
      <w:r w:rsidRPr="003F05B2">
        <w:rPr>
          <w:rFonts w:ascii="Arial" w:hAnsi="Arial" w:cs="Arial"/>
          <w:b/>
          <w:bCs/>
          <w:sz w:val="24"/>
          <w:szCs w:val="24"/>
          <w:lang w:val="es-MX"/>
        </w:rPr>
        <w:t xml:space="preserve"> Normatividad</w:t>
      </w:r>
      <w:r>
        <w:rPr>
          <w:rFonts w:ascii="Arial" w:hAnsi="Arial" w:cs="Arial"/>
          <w:b/>
          <w:bCs/>
          <w:sz w:val="24"/>
          <w:szCs w:val="24"/>
          <w:lang w:val="es-MX"/>
        </w:rPr>
        <w:t xml:space="preserve"> Distrital</w:t>
      </w:r>
    </w:p>
    <w:tbl>
      <w:tblPr>
        <w:tblStyle w:val="Tablaconcuadrcula"/>
        <w:tblW w:w="0" w:type="auto"/>
        <w:tblLook w:val="04A0" w:firstRow="1" w:lastRow="0" w:firstColumn="1" w:lastColumn="0" w:noHBand="0" w:noVBand="1"/>
      </w:tblPr>
      <w:tblGrid>
        <w:gridCol w:w="4414"/>
        <w:gridCol w:w="4414"/>
      </w:tblGrid>
      <w:tr w:rsidR="003C67F1" w14:paraId="1E9EDA1F" w14:textId="77777777" w:rsidTr="00CB103F">
        <w:tc>
          <w:tcPr>
            <w:tcW w:w="4414" w:type="dxa"/>
          </w:tcPr>
          <w:p w14:paraId="7FD941F3" w14:textId="2E8AEF58" w:rsidR="003C67F1" w:rsidRPr="003C67F1" w:rsidRDefault="003C67F1" w:rsidP="003C67F1">
            <w:pPr>
              <w:rPr>
                <w:rFonts w:ascii="Arial" w:hAnsi="Arial" w:cs="Arial"/>
                <w:b/>
                <w:bCs/>
                <w:sz w:val="24"/>
                <w:szCs w:val="24"/>
                <w:lang w:val="es-MX"/>
              </w:rPr>
            </w:pPr>
            <w:r w:rsidRPr="003C67F1">
              <w:rPr>
                <w:rFonts w:ascii="Arial" w:hAnsi="Arial" w:cs="Arial"/>
                <w:b/>
                <w:bCs/>
                <w:sz w:val="24"/>
                <w:szCs w:val="24"/>
                <w:lang w:val="es-MX"/>
              </w:rPr>
              <w:t>Decreto 164 de 2007</w:t>
            </w:r>
          </w:p>
          <w:p w14:paraId="4F1EB3F2" w14:textId="77777777" w:rsidR="003C67F1" w:rsidRDefault="003C67F1" w:rsidP="00CB103F">
            <w:pPr>
              <w:jc w:val="both"/>
              <w:rPr>
                <w:rFonts w:ascii="Arial" w:hAnsi="Arial" w:cs="Arial"/>
                <w:b/>
                <w:bCs/>
                <w:sz w:val="24"/>
                <w:szCs w:val="24"/>
                <w:lang w:val="es-MX"/>
              </w:rPr>
            </w:pPr>
          </w:p>
        </w:tc>
        <w:tc>
          <w:tcPr>
            <w:tcW w:w="4414" w:type="dxa"/>
          </w:tcPr>
          <w:p w14:paraId="67EA3276" w14:textId="33FB07B2" w:rsidR="003C67F1" w:rsidRPr="00CB103F" w:rsidRDefault="003C67F1" w:rsidP="00CB103F">
            <w:pPr>
              <w:jc w:val="both"/>
              <w:rPr>
                <w:rFonts w:ascii="Arial" w:hAnsi="Arial" w:cs="Arial"/>
                <w:sz w:val="24"/>
                <w:szCs w:val="24"/>
                <w:lang w:val="es-MX"/>
              </w:rPr>
            </w:pPr>
            <w:r w:rsidRPr="003C67F1">
              <w:rPr>
                <w:rFonts w:ascii="Arial" w:hAnsi="Arial" w:cs="Arial"/>
                <w:sz w:val="24"/>
                <w:szCs w:val="24"/>
                <w:lang w:val="es-MX"/>
              </w:rPr>
              <w:t>Por el cual se adopta la formación en seguridad vial escolar como proyecto pedagógico transversal del currículo para todas las instituciones educativas públicas y privadas de Bogotá D.C</w:t>
            </w:r>
          </w:p>
        </w:tc>
      </w:tr>
      <w:tr w:rsidR="00CB103F" w14:paraId="0BEF3573" w14:textId="77777777" w:rsidTr="00CB103F">
        <w:tc>
          <w:tcPr>
            <w:tcW w:w="4414" w:type="dxa"/>
          </w:tcPr>
          <w:p w14:paraId="061B4B68" w14:textId="181EBD31" w:rsidR="00CB103F" w:rsidRDefault="00CB103F" w:rsidP="00CB103F">
            <w:pPr>
              <w:jc w:val="both"/>
              <w:rPr>
                <w:rFonts w:ascii="Arial" w:hAnsi="Arial" w:cs="Arial"/>
                <w:b/>
                <w:bCs/>
                <w:sz w:val="24"/>
                <w:szCs w:val="24"/>
                <w:lang w:val="es-MX"/>
              </w:rPr>
            </w:pPr>
            <w:r>
              <w:rPr>
                <w:rFonts w:ascii="Arial" w:hAnsi="Arial" w:cs="Arial"/>
                <w:b/>
                <w:bCs/>
                <w:sz w:val="24"/>
                <w:szCs w:val="24"/>
                <w:lang w:val="es-MX"/>
              </w:rPr>
              <w:t>D</w:t>
            </w:r>
            <w:r w:rsidRPr="00CB103F">
              <w:rPr>
                <w:rFonts w:ascii="Arial" w:hAnsi="Arial" w:cs="Arial"/>
                <w:b/>
                <w:bCs/>
                <w:sz w:val="24"/>
                <w:szCs w:val="24"/>
                <w:lang w:val="es-MX"/>
              </w:rPr>
              <w:t>ecreto 185 del 2012</w:t>
            </w:r>
          </w:p>
        </w:tc>
        <w:tc>
          <w:tcPr>
            <w:tcW w:w="4414" w:type="dxa"/>
          </w:tcPr>
          <w:p w14:paraId="60287A78" w14:textId="6E4CD159" w:rsidR="00CB103F" w:rsidRDefault="00CB103F" w:rsidP="00CB103F">
            <w:pPr>
              <w:jc w:val="both"/>
              <w:rPr>
                <w:rFonts w:ascii="Arial" w:hAnsi="Arial" w:cs="Arial"/>
                <w:b/>
                <w:bCs/>
                <w:sz w:val="24"/>
                <w:szCs w:val="24"/>
                <w:lang w:val="es-MX"/>
              </w:rPr>
            </w:pPr>
            <w:r w:rsidRPr="00CB103F">
              <w:rPr>
                <w:rFonts w:ascii="Arial" w:hAnsi="Arial" w:cs="Arial"/>
                <w:sz w:val="24"/>
                <w:szCs w:val="24"/>
                <w:lang w:val="es-MX"/>
              </w:rPr>
              <w:t>Por el cual se crea la Comisión Intersectorial de Seguridad Vial</w:t>
            </w:r>
            <w:r>
              <w:rPr>
                <w:rFonts w:ascii="Arial" w:hAnsi="Arial" w:cs="Arial"/>
                <w:sz w:val="24"/>
                <w:szCs w:val="24"/>
                <w:lang w:val="es-MX"/>
              </w:rPr>
              <w:t>. Siendo su naturaleza: “</w:t>
            </w:r>
            <w:r w:rsidRPr="00CB103F">
              <w:rPr>
                <w:rFonts w:ascii="Arial" w:hAnsi="Arial" w:cs="Arial"/>
                <w:sz w:val="24"/>
                <w:szCs w:val="24"/>
                <w:lang w:val="es-MX"/>
              </w:rPr>
              <w:t>La Comisión Intersectorial de Seguridad Vial es una instancia que hace parte del Sistema de Coordinación de la Administración Distrital, encargada de articular y coordinar a las entidades y organismos responsables de la implementación y cumplimiento de las metas y/o programas contemplados en el Plan Distrital de Seguridad Vial para Bogotá, Distrito Capital y efectuar el seguimiento a la ejecución del mism</w:t>
            </w:r>
            <w:r>
              <w:rPr>
                <w:rFonts w:ascii="Arial" w:hAnsi="Arial" w:cs="Arial"/>
                <w:sz w:val="24"/>
                <w:szCs w:val="24"/>
                <w:lang w:val="es-MX"/>
              </w:rPr>
              <w:t>o”</w:t>
            </w:r>
          </w:p>
        </w:tc>
      </w:tr>
      <w:tr w:rsidR="00CB103F" w14:paraId="05E34EB0" w14:textId="77777777" w:rsidTr="00CB103F">
        <w:tc>
          <w:tcPr>
            <w:tcW w:w="4414" w:type="dxa"/>
          </w:tcPr>
          <w:p w14:paraId="72E226CF" w14:textId="2D08D6F2" w:rsidR="00CB103F" w:rsidRDefault="00CB103F" w:rsidP="00CB103F">
            <w:pPr>
              <w:jc w:val="both"/>
              <w:rPr>
                <w:rFonts w:ascii="Arial" w:hAnsi="Arial" w:cs="Arial"/>
                <w:b/>
                <w:bCs/>
                <w:sz w:val="24"/>
                <w:szCs w:val="24"/>
                <w:lang w:val="es-MX"/>
              </w:rPr>
            </w:pPr>
            <w:r w:rsidRPr="00CB103F">
              <w:rPr>
                <w:rFonts w:ascii="Arial" w:hAnsi="Arial" w:cs="Arial"/>
                <w:b/>
                <w:bCs/>
                <w:sz w:val="24"/>
                <w:szCs w:val="24"/>
                <w:lang w:val="es-MX"/>
              </w:rPr>
              <w:t>Decreto 594 de 2015</w:t>
            </w:r>
          </w:p>
        </w:tc>
        <w:tc>
          <w:tcPr>
            <w:tcW w:w="4414" w:type="dxa"/>
          </w:tcPr>
          <w:p w14:paraId="68F7CF94" w14:textId="045FE4EA" w:rsidR="00CB103F" w:rsidRPr="00CB103F" w:rsidRDefault="00CB103F" w:rsidP="00CB103F">
            <w:pPr>
              <w:jc w:val="both"/>
              <w:rPr>
                <w:rFonts w:ascii="Arial" w:hAnsi="Arial" w:cs="Arial"/>
                <w:sz w:val="24"/>
                <w:szCs w:val="24"/>
                <w:lang w:val="es-MX"/>
              </w:rPr>
            </w:pPr>
            <w:r>
              <w:rPr>
                <w:rFonts w:ascii="Arial" w:hAnsi="Arial" w:cs="Arial"/>
                <w:sz w:val="24"/>
                <w:szCs w:val="24"/>
                <w:lang w:val="es-MX"/>
              </w:rPr>
              <w:t>S</w:t>
            </w:r>
            <w:r w:rsidRPr="00CB103F">
              <w:rPr>
                <w:rFonts w:ascii="Arial" w:hAnsi="Arial" w:cs="Arial"/>
                <w:sz w:val="24"/>
                <w:szCs w:val="24"/>
                <w:lang w:val="es-MX"/>
              </w:rPr>
              <w:t>e adopta el Plan de Movilidad Escolar, el cual estará orientado al adecuado desplazamiento de estudiantes en medios motorizados y no motorizados, con medidas de regulación o control del tránsito en vías adyacentes a instituciones educativas</w:t>
            </w:r>
          </w:p>
        </w:tc>
      </w:tr>
      <w:tr w:rsidR="00CB103F" w14:paraId="7F0B6F0A" w14:textId="77777777" w:rsidTr="00CB103F">
        <w:tc>
          <w:tcPr>
            <w:tcW w:w="4414" w:type="dxa"/>
          </w:tcPr>
          <w:p w14:paraId="7C4E7B51" w14:textId="61F73986" w:rsidR="00CB103F" w:rsidRDefault="003C67F1" w:rsidP="00CB103F">
            <w:pPr>
              <w:jc w:val="both"/>
              <w:rPr>
                <w:rFonts w:ascii="Arial" w:hAnsi="Arial" w:cs="Arial"/>
                <w:b/>
                <w:bCs/>
                <w:sz w:val="24"/>
                <w:szCs w:val="24"/>
                <w:lang w:val="es-MX"/>
              </w:rPr>
            </w:pPr>
            <w:r w:rsidRPr="003C67F1">
              <w:rPr>
                <w:rFonts w:ascii="Arial" w:hAnsi="Arial" w:cs="Arial"/>
                <w:b/>
                <w:bCs/>
                <w:sz w:val="24"/>
                <w:szCs w:val="24"/>
                <w:lang w:val="es-MX"/>
              </w:rPr>
              <w:t>Acuerdo 650 DE 2016</w:t>
            </w:r>
          </w:p>
        </w:tc>
        <w:tc>
          <w:tcPr>
            <w:tcW w:w="4414" w:type="dxa"/>
          </w:tcPr>
          <w:p w14:paraId="69DDDA45" w14:textId="56E72B65" w:rsidR="00CB103F" w:rsidRPr="003C67F1" w:rsidRDefault="003C67F1" w:rsidP="00CB103F">
            <w:pPr>
              <w:jc w:val="both"/>
              <w:rPr>
                <w:rFonts w:ascii="Arial" w:hAnsi="Arial" w:cs="Arial"/>
                <w:sz w:val="24"/>
                <w:szCs w:val="24"/>
                <w:lang w:val="es-MX"/>
              </w:rPr>
            </w:pPr>
            <w:r w:rsidRPr="003C67F1">
              <w:rPr>
                <w:rFonts w:ascii="Arial" w:hAnsi="Arial" w:cs="Arial"/>
                <w:sz w:val="24"/>
                <w:szCs w:val="24"/>
                <w:lang w:val="es-MX"/>
              </w:rPr>
              <w:t>Por medio del cual se crea el programa “innovadores escolares en seguridad vial” en los planes de formación en seguridad vial escolar en el distrito capital” y se dictan otras disposiciones</w:t>
            </w:r>
            <w:r>
              <w:rPr>
                <w:rFonts w:ascii="Arial" w:hAnsi="Arial" w:cs="Arial"/>
                <w:sz w:val="24"/>
                <w:szCs w:val="24"/>
                <w:lang w:val="es-MX"/>
              </w:rPr>
              <w:t>.</w:t>
            </w:r>
          </w:p>
        </w:tc>
      </w:tr>
      <w:tr w:rsidR="003C67F1" w14:paraId="1E650A69" w14:textId="77777777" w:rsidTr="00CB103F">
        <w:tc>
          <w:tcPr>
            <w:tcW w:w="4414" w:type="dxa"/>
          </w:tcPr>
          <w:p w14:paraId="1E53FC84" w14:textId="60D57418" w:rsidR="003C67F1" w:rsidRPr="003C67F1" w:rsidRDefault="003C67F1" w:rsidP="00CB103F">
            <w:pPr>
              <w:jc w:val="both"/>
              <w:rPr>
                <w:rFonts w:ascii="Arial" w:hAnsi="Arial" w:cs="Arial"/>
                <w:b/>
                <w:bCs/>
                <w:sz w:val="24"/>
                <w:szCs w:val="24"/>
                <w:lang w:val="es-MX"/>
              </w:rPr>
            </w:pPr>
            <w:r>
              <w:rPr>
                <w:rFonts w:ascii="Arial" w:hAnsi="Arial" w:cs="Arial"/>
                <w:b/>
                <w:bCs/>
                <w:sz w:val="24"/>
                <w:szCs w:val="24"/>
                <w:lang w:val="es-MX"/>
              </w:rPr>
              <w:t>D</w:t>
            </w:r>
            <w:r w:rsidRPr="003C67F1">
              <w:rPr>
                <w:rFonts w:ascii="Arial" w:hAnsi="Arial" w:cs="Arial"/>
                <w:b/>
                <w:bCs/>
                <w:sz w:val="24"/>
                <w:szCs w:val="24"/>
                <w:lang w:val="es-MX"/>
              </w:rPr>
              <w:t>ecreto 813 de 2017</w:t>
            </w:r>
          </w:p>
        </w:tc>
        <w:tc>
          <w:tcPr>
            <w:tcW w:w="4414" w:type="dxa"/>
          </w:tcPr>
          <w:p w14:paraId="170B0FAC" w14:textId="068A3AB9" w:rsidR="003C67F1" w:rsidRPr="003C67F1" w:rsidRDefault="003C67F1" w:rsidP="003C67F1">
            <w:pPr>
              <w:jc w:val="both"/>
              <w:rPr>
                <w:rFonts w:ascii="Arial" w:hAnsi="Arial" w:cs="Arial"/>
                <w:sz w:val="24"/>
                <w:szCs w:val="24"/>
                <w:lang w:val="es-MX"/>
              </w:rPr>
            </w:pPr>
            <w:r w:rsidRPr="003C67F1">
              <w:rPr>
                <w:rFonts w:ascii="Arial" w:hAnsi="Arial" w:cs="Arial"/>
                <w:sz w:val="24"/>
                <w:szCs w:val="24"/>
                <w:lang w:val="es-MX"/>
              </w:rPr>
              <w:t>Por el cual se adopta el Plan Distrital de Seguridad Vial y de Motociclista 2017-2026</w:t>
            </w:r>
            <w:r>
              <w:rPr>
                <w:rFonts w:ascii="Arial" w:hAnsi="Arial" w:cs="Arial"/>
                <w:sz w:val="24"/>
                <w:szCs w:val="24"/>
                <w:lang w:val="es-MX"/>
              </w:rPr>
              <w:t>. (d</w:t>
            </w:r>
            <w:r w:rsidRPr="003C67F1">
              <w:rPr>
                <w:rFonts w:ascii="Arial" w:hAnsi="Arial" w:cs="Arial"/>
                <w:sz w:val="24"/>
                <w:szCs w:val="24"/>
                <w:lang w:val="es-MX"/>
              </w:rPr>
              <w:t>erogado por el Decreto 494 de 2023</w:t>
            </w:r>
            <w:r>
              <w:rPr>
                <w:rFonts w:ascii="Arial" w:hAnsi="Arial" w:cs="Arial"/>
                <w:sz w:val="24"/>
                <w:szCs w:val="24"/>
                <w:lang w:val="es-MX"/>
              </w:rPr>
              <w:t>).</w:t>
            </w:r>
          </w:p>
        </w:tc>
      </w:tr>
      <w:tr w:rsidR="00D607E9" w14:paraId="16EAC795" w14:textId="77777777" w:rsidTr="00CB103F">
        <w:tc>
          <w:tcPr>
            <w:tcW w:w="4414" w:type="dxa"/>
          </w:tcPr>
          <w:p w14:paraId="1875A07F" w14:textId="232EF8FA" w:rsidR="00D607E9" w:rsidRDefault="00D607E9" w:rsidP="00CB103F">
            <w:pPr>
              <w:jc w:val="both"/>
              <w:rPr>
                <w:rFonts w:ascii="Arial" w:hAnsi="Arial" w:cs="Arial"/>
                <w:b/>
                <w:bCs/>
                <w:sz w:val="24"/>
                <w:szCs w:val="24"/>
                <w:lang w:val="es-MX"/>
              </w:rPr>
            </w:pPr>
            <w:r w:rsidRPr="00D607E9">
              <w:rPr>
                <w:rFonts w:ascii="Arial" w:hAnsi="Arial" w:cs="Arial"/>
                <w:b/>
                <w:bCs/>
                <w:sz w:val="24"/>
                <w:szCs w:val="24"/>
                <w:lang w:val="es-MX"/>
              </w:rPr>
              <w:t>Acuerdo 708 de 2018</w:t>
            </w:r>
          </w:p>
        </w:tc>
        <w:tc>
          <w:tcPr>
            <w:tcW w:w="4414" w:type="dxa"/>
          </w:tcPr>
          <w:p w14:paraId="7448BAFF" w14:textId="77777777" w:rsidR="00D607E9" w:rsidRPr="00D607E9" w:rsidRDefault="00D607E9" w:rsidP="00D607E9">
            <w:pPr>
              <w:jc w:val="both"/>
              <w:rPr>
                <w:rFonts w:ascii="Arial" w:hAnsi="Arial" w:cs="Arial"/>
                <w:sz w:val="24"/>
                <w:szCs w:val="24"/>
                <w:lang w:val="es-MX"/>
              </w:rPr>
            </w:pPr>
            <w:r w:rsidRPr="00D607E9">
              <w:rPr>
                <w:rFonts w:ascii="Arial" w:hAnsi="Arial" w:cs="Arial"/>
                <w:sz w:val="24"/>
                <w:szCs w:val="24"/>
                <w:lang w:val="es-MX"/>
              </w:rPr>
              <w:t>Por medio del cual se adoptan los lineamientos de la política pública de la bicicleta en el</w:t>
            </w:r>
          </w:p>
          <w:p w14:paraId="739ADBAF" w14:textId="5B181333" w:rsidR="00D607E9" w:rsidRPr="003C67F1" w:rsidRDefault="00D607E9" w:rsidP="00D607E9">
            <w:pPr>
              <w:jc w:val="both"/>
              <w:rPr>
                <w:rFonts w:ascii="Arial" w:hAnsi="Arial" w:cs="Arial"/>
                <w:sz w:val="24"/>
                <w:szCs w:val="24"/>
                <w:lang w:val="es-MX"/>
              </w:rPr>
            </w:pPr>
            <w:r w:rsidRPr="00D607E9">
              <w:rPr>
                <w:rFonts w:ascii="Arial" w:hAnsi="Arial" w:cs="Arial"/>
                <w:sz w:val="24"/>
                <w:szCs w:val="24"/>
                <w:lang w:val="es-MX"/>
              </w:rPr>
              <w:t>distrito capital y se dictan otras disposiciones</w:t>
            </w:r>
            <w:r>
              <w:rPr>
                <w:rFonts w:ascii="Arial" w:hAnsi="Arial" w:cs="Arial"/>
                <w:sz w:val="24"/>
                <w:szCs w:val="24"/>
                <w:lang w:val="es-MX"/>
              </w:rPr>
              <w:t>.</w:t>
            </w:r>
          </w:p>
        </w:tc>
      </w:tr>
      <w:tr w:rsidR="008B308E" w14:paraId="2DBE2999" w14:textId="77777777" w:rsidTr="00CB103F">
        <w:tc>
          <w:tcPr>
            <w:tcW w:w="4414" w:type="dxa"/>
          </w:tcPr>
          <w:p w14:paraId="5BAF31F2" w14:textId="7F6DD224" w:rsidR="008B308E" w:rsidRPr="008B308E" w:rsidRDefault="008B308E" w:rsidP="00CB103F">
            <w:pPr>
              <w:jc w:val="both"/>
              <w:rPr>
                <w:rFonts w:ascii="Arial" w:hAnsi="Arial" w:cs="Arial"/>
                <w:b/>
                <w:bCs/>
                <w:sz w:val="24"/>
                <w:szCs w:val="24"/>
                <w:lang w:val="es-MX"/>
              </w:rPr>
            </w:pPr>
            <w:r w:rsidRPr="008B308E">
              <w:rPr>
                <w:rFonts w:ascii="Arial" w:hAnsi="Arial" w:cs="Arial"/>
                <w:b/>
                <w:bCs/>
                <w:sz w:val="24"/>
                <w:szCs w:val="24"/>
                <w:lang w:val="es-MX"/>
              </w:rPr>
              <w:t>Acuerdo 761 del 2020</w:t>
            </w:r>
          </w:p>
        </w:tc>
        <w:tc>
          <w:tcPr>
            <w:tcW w:w="4414" w:type="dxa"/>
          </w:tcPr>
          <w:p w14:paraId="71AE89B4" w14:textId="0DCC3024" w:rsidR="008B308E" w:rsidRDefault="008B308E" w:rsidP="00CB103F">
            <w:pPr>
              <w:jc w:val="both"/>
              <w:rPr>
                <w:rFonts w:ascii="Arial" w:hAnsi="Arial" w:cs="Arial"/>
                <w:sz w:val="24"/>
                <w:szCs w:val="24"/>
                <w:lang w:val="es-MX"/>
              </w:rPr>
            </w:pPr>
            <w:r w:rsidRPr="008B308E">
              <w:rPr>
                <w:rFonts w:ascii="Arial" w:hAnsi="Arial" w:cs="Arial"/>
                <w:sz w:val="24"/>
                <w:szCs w:val="24"/>
                <w:lang w:val="es-MX"/>
              </w:rPr>
              <w:t xml:space="preserve">se adopta el “el Plan de desarrollo económico, social, ambiental y de obras públicas del Distrito Capital 2020-2024 “Un nuevo contrato social y ambiental para la Bogotá del siglo XXI”, y en su artículo 12 metas trazadoras - Propósito 4: Hacer de Bogotá región un modelo de movilidad multimodal, incluyente y sostenible, </w:t>
            </w:r>
            <w:r>
              <w:rPr>
                <w:rFonts w:ascii="Arial" w:hAnsi="Arial" w:cs="Arial"/>
                <w:sz w:val="24"/>
                <w:szCs w:val="24"/>
                <w:lang w:val="es-MX"/>
              </w:rPr>
              <w:t>meta 63:</w:t>
            </w:r>
          </w:p>
          <w:p w14:paraId="078A644B" w14:textId="77777777" w:rsidR="008B308E" w:rsidRDefault="008B308E" w:rsidP="00CB103F">
            <w:pPr>
              <w:jc w:val="both"/>
              <w:rPr>
                <w:rFonts w:ascii="Arial" w:hAnsi="Arial" w:cs="Arial"/>
                <w:sz w:val="24"/>
                <w:szCs w:val="24"/>
                <w:lang w:val="es-MX"/>
              </w:rPr>
            </w:pPr>
          </w:p>
          <w:p w14:paraId="6B1C0A25" w14:textId="074CD4D6" w:rsidR="008B308E" w:rsidRPr="003C67F1" w:rsidRDefault="008B308E" w:rsidP="008B308E">
            <w:pPr>
              <w:jc w:val="both"/>
              <w:rPr>
                <w:rFonts w:ascii="Arial" w:hAnsi="Arial" w:cs="Arial"/>
                <w:sz w:val="24"/>
                <w:szCs w:val="24"/>
                <w:lang w:val="es-MX"/>
              </w:rPr>
            </w:pPr>
            <w:r>
              <w:rPr>
                <w:rFonts w:ascii="Arial" w:hAnsi="Arial" w:cs="Arial"/>
                <w:sz w:val="24"/>
                <w:szCs w:val="24"/>
                <w:lang w:val="es-MX"/>
              </w:rPr>
              <w:t>“</w:t>
            </w:r>
            <w:r w:rsidRPr="008B308E">
              <w:rPr>
                <w:rFonts w:ascii="Arial" w:hAnsi="Arial" w:cs="Arial"/>
                <w:sz w:val="24"/>
                <w:szCs w:val="24"/>
                <w:lang w:val="es-MX"/>
              </w:rPr>
              <w:t>A 2024 Reducir en 20% el número de víctimas fatales por siniestros viales para cada uno de los actores de la vía</w:t>
            </w:r>
            <w:r>
              <w:rPr>
                <w:rFonts w:ascii="Arial" w:hAnsi="Arial" w:cs="Arial"/>
                <w:sz w:val="24"/>
                <w:szCs w:val="24"/>
                <w:lang w:val="es-MX"/>
              </w:rPr>
              <w:t>”.</w:t>
            </w:r>
          </w:p>
        </w:tc>
      </w:tr>
      <w:tr w:rsidR="00D607E9" w14:paraId="738E138A" w14:textId="77777777" w:rsidTr="00CB103F">
        <w:tc>
          <w:tcPr>
            <w:tcW w:w="4414" w:type="dxa"/>
          </w:tcPr>
          <w:p w14:paraId="1197862B" w14:textId="6E1EC71A" w:rsidR="00D607E9" w:rsidRPr="008B308E" w:rsidRDefault="00D607E9" w:rsidP="00CB103F">
            <w:pPr>
              <w:jc w:val="both"/>
              <w:rPr>
                <w:rFonts w:ascii="Arial" w:hAnsi="Arial" w:cs="Arial"/>
                <w:b/>
                <w:bCs/>
                <w:sz w:val="24"/>
                <w:szCs w:val="24"/>
                <w:lang w:val="es-MX"/>
              </w:rPr>
            </w:pPr>
            <w:r>
              <w:rPr>
                <w:rFonts w:ascii="Arial" w:hAnsi="Arial" w:cs="Arial"/>
                <w:b/>
                <w:bCs/>
                <w:sz w:val="24"/>
                <w:szCs w:val="24"/>
                <w:lang w:val="es-MX"/>
              </w:rPr>
              <w:t>A</w:t>
            </w:r>
            <w:r w:rsidRPr="00D607E9">
              <w:rPr>
                <w:rFonts w:ascii="Arial" w:hAnsi="Arial" w:cs="Arial"/>
                <w:b/>
                <w:bCs/>
                <w:sz w:val="24"/>
                <w:szCs w:val="24"/>
                <w:lang w:val="es-MX"/>
              </w:rPr>
              <w:t>cuerdo 836 de 2022</w:t>
            </w:r>
          </w:p>
        </w:tc>
        <w:tc>
          <w:tcPr>
            <w:tcW w:w="4414" w:type="dxa"/>
          </w:tcPr>
          <w:p w14:paraId="7D02E813" w14:textId="66AFF0BC" w:rsidR="00D607E9" w:rsidRPr="008B308E" w:rsidRDefault="00D607E9" w:rsidP="00CB103F">
            <w:pPr>
              <w:jc w:val="both"/>
              <w:rPr>
                <w:rFonts w:ascii="Arial" w:hAnsi="Arial" w:cs="Arial"/>
                <w:sz w:val="24"/>
                <w:szCs w:val="24"/>
                <w:lang w:val="es-MX"/>
              </w:rPr>
            </w:pPr>
            <w:r w:rsidRPr="00D607E9">
              <w:rPr>
                <w:rFonts w:ascii="Arial" w:hAnsi="Arial" w:cs="Arial"/>
                <w:sz w:val="24"/>
                <w:szCs w:val="24"/>
                <w:lang w:val="es-MX"/>
              </w:rPr>
              <w:t>Por el cual se dictan los principios generales, y lineamientos de la política pública del peatón “En Bogotá, primero el peatón” y se dictan otras disposiciones</w:t>
            </w:r>
            <w:r>
              <w:rPr>
                <w:rFonts w:ascii="Arial" w:hAnsi="Arial" w:cs="Arial"/>
                <w:sz w:val="24"/>
                <w:szCs w:val="24"/>
                <w:lang w:val="es-MX"/>
              </w:rPr>
              <w:t>.</w:t>
            </w:r>
          </w:p>
        </w:tc>
      </w:tr>
      <w:tr w:rsidR="00D607E9" w14:paraId="73DB1FDF" w14:textId="77777777" w:rsidTr="00CB103F">
        <w:tc>
          <w:tcPr>
            <w:tcW w:w="4414" w:type="dxa"/>
          </w:tcPr>
          <w:p w14:paraId="36ACF814" w14:textId="6AD8EA40" w:rsidR="00D607E9" w:rsidRPr="008B308E" w:rsidRDefault="00D607E9" w:rsidP="00D607E9">
            <w:pPr>
              <w:jc w:val="both"/>
              <w:rPr>
                <w:rFonts w:ascii="Arial" w:hAnsi="Arial" w:cs="Arial"/>
                <w:b/>
                <w:bCs/>
                <w:sz w:val="24"/>
                <w:szCs w:val="24"/>
                <w:lang w:val="es-MX"/>
              </w:rPr>
            </w:pPr>
            <w:r w:rsidRPr="003C0EE9">
              <w:rPr>
                <w:rFonts w:ascii="Arial" w:hAnsi="Arial" w:cs="Arial"/>
                <w:b/>
                <w:bCs/>
                <w:sz w:val="24"/>
                <w:szCs w:val="24"/>
                <w:lang w:val="es-MX"/>
              </w:rPr>
              <w:t>Acuerdo 834 de 2022</w:t>
            </w:r>
          </w:p>
        </w:tc>
        <w:tc>
          <w:tcPr>
            <w:tcW w:w="4414" w:type="dxa"/>
          </w:tcPr>
          <w:p w14:paraId="24B5F740" w14:textId="1E9F9B41" w:rsidR="00D607E9" w:rsidRPr="008B308E" w:rsidRDefault="00D607E9" w:rsidP="00D607E9">
            <w:pPr>
              <w:jc w:val="both"/>
              <w:rPr>
                <w:rFonts w:ascii="Arial" w:hAnsi="Arial" w:cs="Arial"/>
                <w:sz w:val="24"/>
                <w:szCs w:val="24"/>
                <w:lang w:val="es-MX"/>
              </w:rPr>
            </w:pPr>
            <w:r w:rsidRPr="003C0EE9">
              <w:rPr>
                <w:rFonts w:ascii="Arial" w:hAnsi="Arial" w:cs="Arial"/>
                <w:sz w:val="24"/>
                <w:szCs w:val="24"/>
                <w:lang w:val="es-MX"/>
              </w:rPr>
              <w:t>Por medio del cual se retoman elementos de la iniciativa de “estrellas negras” para una campaña de seguridad vial, cultura ciudadana y conmemoración de víctimas de siniestros</w:t>
            </w:r>
            <w:r>
              <w:rPr>
                <w:rFonts w:ascii="Arial" w:hAnsi="Arial" w:cs="Arial"/>
                <w:sz w:val="24"/>
                <w:szCs w:val="24"/>
                <w:lang w:val="es-MX"/>
              </w:rPr>
              <w:t>.</w:t>
            </w:r>
          </w:p>
        </w:tc>
      </w:tr>
      <w:tr w:rsidR="00D607E9" w14:paraId="322E2B0E" w14:textId="77777777" w:rsidTr="00CB103F">
        <w:tc>
          <w:tcPr>
            <w:tcW w:w="4414" w:type="dxa"/>
          </w:tcPr>
          <w:p w14:paraId="74AFDB00" w14:textId="0CADED54" w:rsidR="00D607E9" w:rsidRDefault="00D607E9" w:rsidP="00D607E9">
            <w:pPr>
              <w:jc w:val="both"/>
              <w:rPr>
                <w:rFonts w:ascii="Arial" w:hAnsi="Arial" w:cs="Arial"/>
                <w:b/>
                <w:bCs/>
                <w:sz w:val="24"/>
                <w:szCs w:val="24"/>
                <w:lang w:val="es-MX"/>
              </w:rPr>
            </w:pPr>
            <w:r>
              <w:rPr>
                <w:rFonts w:ascii="Arial" w:hAnsi="Arial" w:cs="Arial"/>
                <w:b/>
                <w:bCs/>
                <w:sz w:val="24"/>
                <w:szCs w:val="24"/>
                <w:lang w:val="es-MX"/>
              </w:rPr>
              <w:t>D</w:t>
            </w:r>
            <w:r w:rsidRPr="003C67F1">
              <w:rPr>
                <w:rFonts w:ascii="Arial" w:hAnsi="Arial" w:cs="Arial"/>
                <w:b/>
                <w:bCs/>
                <w:sz w:val="24"/>
                <w:szCs w:val="24"/>
                <w:lang w:val="es-MX"/>
              </w:rPr>
              <w:t>ecreto 494 de 2023</w:t>
            </w:r>
          </w:p>
        </w:tc>
        <w:tc>
          <w:tcPr>
            <w:tcW w:w="4414" w:type="dxa"/>
          </w:tcPr>
          <w:p w14:paraId="19717F52" w14:textId="3B08AB90" w:rsidR="00D607E9" w:rsidRPr="003C67F1" w:rsidRDefault="00D607E9" w:rsidP="00D607E9">
            <w:pPr>
              <w:jc w:val="both"/>
              <w:rPr>
                <w:rFonts w:ascii="Arial" w:hAnsi="Arial" w:cs="Arial"/>
                <w:sz w:val="24"/>
                <w:szCs w:val="24"/>
                <w:lang w:val="es-MX"/>
              </w:rPr>
            </w:pPr>
            <w:r w:rsidRPr="003C67F1">
              <w:rPr>
                <w:rFonts w:ascii="Arial" w:hAnsi="Arial" w:cs="Arial"/>
                <w:sz w:val="24"/>
                <w:szCs w:val="24"/>
                <w:lang w:val="es-MX"/>
              </w:rPr>
              <w:t>Por medio del cual se adopta el Plan Distrital de Seguridad Vial 2023-2032 y se dictan otras disposiciones.</w:t>
            </w:r>
            <w:r>
              <w:rPr>
                <w:rFonts w:ascii="Arial" w:hAnsi="Arial" w:cs="Arial"/>
                <w:sz w:val="24"/>
                <w:szCs w:val="24"/>
                <w:lang w:val="es-MX"/>
              </w:rPr>
              <w:t xml:space="preserve"> </w:t>
            </w:r>
            <w:r w:rsidRPr="008B308E">
              <w:rPr>
                <w:rFonts w:ascii="Arial" w:hAnsi="Arial" w:cs="Arial"/>
                <w:sz w:val="24"/>
                <w:szCs w:val="24"/>
                <w:lang w:val="es-MX"/>
              </w:rPr>
              <w:t>La meta del PDSV 2023-2032 es reducir en un 50% el número de víctimas fallecidas (indicador a 30 días) en siniestros viales para el año 2032, tomando como base la cifra definitiva del año 2022.</w:t>
            </w:r>
          </w:p>
        </w:tc>
      </w:tr>
    </w:tbl>
    <w:p w14:paraId="09960488" w14:textId="77777777" w:rsidR="00885B27" w:rsidRPr="00537E2C" w:rsidRDefault="00885B27" w:rsidP="00537E2C">
      <w:pPr>
        <w:jc w:val="both"/>
        <w:rPr>
          <w:rFonts w:ascii="Arial" w:hAnsi="Arial" w:cs="Arial"/>
          <w:b/>
          <w:bCs/>
          <w:sz w:val="24"/>
          <w:szCs w:val="24"/>
          <w:lang w:val="es-MX"/>
        </w:rPr>
      </w:pPr>
    </w:p>
    <w:p w14:paraId="61B5CE2A" w14:textId="726AD1E5" w:rsidR="00C25B96" w:rsidRDefault="00A2291D" w:rsidP="00C24CC0">
      <w:pPr>
        <w:pStyle w:val="Prrafodelista"/>
        <w:numPr>
          <w:ilvl w:val="0"/>
          <w:numId w:val="1"/>
        </w:numPr>
        <w:jc w:val="both"/>
        <w:rPr>
          <w:rFonts w:ascii="Arial" w:hAnsi="Arial" w:cs="Arial"/>
          <w:b/>
          <w:bCs/>
          <w:sz w:val="24"/>
          <w:szCs w:val="24"/>
          <w:lang w:val="es-MX"/>
        </w:rPr>
      </w:pPr>
      <w:r>
        <w:rPr>
          <w:rFonts w:ascii="Arial" w:hAnsi="Arial" w:cs="Arial"/>
          <w:b/>
          <w:bCs/>
          <w:sz w:val="24"/>
          <w:szCs w:val="24"/>
          <w:lang w:val="es-MX"/>
        </w:rPr>
        <w:t>COMPETENCIA</w:t>
      </w:r>
      <w:r w:rsidR="00885B27">
        <w:rPr>
          <w:rFonts w:ascii="Arial" w:hAnsi="Arial" w:cs="Arial"/>
          <w:b/>
          <w:bCs/>
          <w:sz w:val="24"/>
          <w:szCs w:val="24"/>
          <w:lang w:val="es-MX"/>
        </w:rPr>
        <w:t xml:space="preserve"> DEL CONCEJO </w:t>
      </w:r>
    </w:p>
    <w:p w14:paraId="4D75C182" w14:textId="77777777" w:rsidR="00C25B96" w:rsidRDefault="00C25B96" w:rsidP="00C25B96">
      <w:pPr>
        <w:pStyle w:val="Prrafodelista"/>
        <w:jc w:val="both"/>
        <w:rPr>
          <w:rFonts w:ascii="Arial" w:hAnsi="Arial" w:cs="Arial"/>
          <w:b/>
          <w:bCs/>
          <w:sz w:val="24"/>
          <w:szCs w:val="24"/>
          <w:lang w:val="es-MX"/>
        </w:rPr>
      </w:pPr>
    </w:p>
    <w:p w14:paraId="21A68A06" w14:textId="1F869C95" w:rsidR="00D22926" w:rsidRDefault="00C25B96" w:rsidP="00C25B96">
      <w:pPr>
        <w:jc w:val="both"/>
        <w:rPr>
          <w:rFonts w:ascii="Arial" w:hAnsi="Arial" w:cs="Arial"/>
          <w:sz w:val="24"/>
          <w:szCs w:val="24"/>
          <w:lang w:val="es-MX"/>
        </w:rPr>
      </w:pPr>
      <w:r w:rsidRPr="00F05AB7">
        <w:rPr>
          <w:rFonts w:ascii="Arial" w:hAnsi="Arial" w:cs="Arial"/>
          <w:sz w:val="24"/>
          <w:szCs w:val="24"/>
          <w:lang w:val="es-MX"/>
        </w:rPr>
        <w:t xml:space="preserve">El Concejo de Bogotá, tiene la </w:t>
      </w:r>
      <w:r w:rsidR="001E0A08" w:rsidRPr="00F05AB7">
        <w:rPr>
          <w:rFonts w:ascii="Arial" w:hAnsi="Arial" w:cs="Arial"/>
          <w:sz w:val="24"/>
          <w:szCs w:val="24"/>
          <w:lang w:val="es-MX"/>
        </w:rPr>
        <w:t>competencia para</w:t>
      </w:r>
      <w:r w:rsidRPr="00F05AB7">
        <w:rPr>
          <w:rFonts w:ascii="Arial" w:hAnsi="Arial" w:cs="Arial"/>
          <w:sz w:val="24"/>
          <w:szCs w:val="24"/>
          <w:lang w:val="es-MX"/>
        </w:rPr>
        <w:t xml:space="preserve"> tramitar el presente proyecto de acuerdo, considerando lo estipulado en el numeral 1 del artículo 12 del Decreto 1421 de 1993, el cual establece que a la Corporación le corresponde “Dictar las normas necesarias para garantizar el adecuado cumplimiento de las funciones y la eficiente prestación de los servicios a cargo del Distrito” (Decreto 1421 de 1993).</w:t>
      </w:r>
    </w:p>
    <w:p w14:paraId="3F683ADB" w14:textId="0AE36C6D" w:rsidR="00E40767" w:rsidRDefault="00E40767" w:rsidP="00C24CC0">
      <w:pPr>
        <w:pStyle w:val="Prrafodelista"/>
        <w:numPr>
          <w:ilvl w:val="0"/>
          <w:numId w:val="1"/>
        </w:numPr>
        <w:jc w:val="both"/>
        <w:rPr>
          <w:rFonts w:ascii="Arial" w:hAnsi="Arial" w:cs="Arial"/>
          <w:b/>
          <w:bCs/>
          <w:sz w:val="24"/>
          <w:szCs w:val="24"/>
          <w:lang w:val="es-MX"/>
        </w:rPr>
      </w:pPr>
      <w:r>
        <w:rPr>
          <w:rFonts w:ascii="Arial" w:hAnsi="Arial" w:cs="Arial"/>
          <w:b/>
          <w:bCs/>
          <w:sz w:val="24"/>
          <w:szCs w:val="24"/>
          <w:lang w:val="es-MX"/>
        </w:rPr>
        <w:t>BIBLIOGRAFIA</w:t>
      </w:r>
    </w:p>
    <w:p w14:paraId="201C4E0B" w14:textId="77777777" w:rsidR="005137A1" w:rsidRDefault="005137A1" w:rsidP="005137A1">
      <w:pPr>
        <w:pStyle w:val="Prrafodelista"/>
        <w:jc w:val="both"/>
        <w:rPr>
          <w:rFonts w:ascii="Arial" w:hAnsi="Arial" w:cs="Arial"/>
          <w:b/>
          <w:bCs/>
          <w:sz w:val="24"/>
          <w:szCs w:val="24"/>
          <w:lang w:val="es-MX"/>
        </w:rPr>
      </w:pPr>
    </w:p>
    <w:p w14:paraId="286F7D70" w14:textId="02DCAFAF" w:rsidR="005137A1" w:rsidRDefault="005137A1" w:rsidP="005137A1">
      <w:pPr>
        <w:jc w:val="both"/>
        <w:rPr>
          <w:rFonts w:ascii="Arial" w:hAnsi="Arial" w:cs="Arial"/>
          <w:sz w:val="24"/>
          <w:szCs w:val="24"/>
          <w:lang w:val="es-MX"/>
        </w:rPr>
      </w:pPr>
      <w:r w:rsidRPr="005137A1">
        <w:rPr>
          <w:rFonts w:ascii="Arial" w:hAnsi="Arial" w:cs="Arial"/>
          <w:sz w:val="24"/>
          <w:szCs w:val="24"/>
          <w:lang w:val="es-MX"/>
        </w:rPr>
        <w:t>Agencia Nacional de Seguridad Vial.</w:t>
      </w:r>
      <w:r>
        <w:rPr>
          <w:rFonts w:ascii="Arial" w:hAnsi="Arial" w:cs="Arial"/>
          <w:sz w:val="24"/>
          <w:szCs w:val="24"/>
          <w:lang w:val="es-MX"/>
        </w:rPr>
        <w:t xml:space="preserve"> </w:t>
      </w:r>
      <w:r w:rsidRPr="005137A1">
        <w:rPr>
          <w:rFonts w:ascii="Arial" w:hAnsi="Arial" w:cs="Arial"/>
          <w:sz w:val="24"/>
          <w:szCs w:val="24"/>
          <w:lang w:val="es-MX"/>
        </w:rPr>
        <w:t xml:space="preserve"> La Seguridad Vial infantil en la agenda de salud pública nacional</w:t>
      </w:r>
      <w:r>
        <w:rPr>
          <w:rFonts w:ascii="Arial" w:hAnsi="Arial" w:cs="Arial"/>
          <w:sz w:val="24"/>
          <w:szCs w:val="24"/>
          <w:lang w:val="es-MX"/>
        </w:rPr>
        <w:t xml:space="preserve">. Febrero del 2023. </w:t>
      </w:r>
      <w:r w:rsidRPr="005137A1">
        <w:rPr>
          <w:rFonts w:ascii="Arial" w:hAnsi="Arial" w:cs="Arial"/>
          <w:sz w:val="24"/>
          <w:szCs w:val="24"/>
          <w:lang w:val="es-MX"/>
        </w:rPr>
        <w:t>https://ansv.gov.co/es/prensa-comunicados/9407</w:t>
      </w:r>
      <w:r>
        <w:rPr>
          <w:rFonts w:ascii="Arial" w:hAnsi="Arial" w:cs="Arial"/>
          <w:sz w:val="24"/>
          <w:szCs w:val="24"/>
          <w:lang w:val="es-MX"/>
        </w:rPr>
        <w:t>.</w:t>
      </w:r>
    </w:p>
    <w:p w14:paraId="4105C4FB" w14:textId="44409D4D" w:rsidR="005137A1" w:rsidRPr="005137A1" w:rsidRDefault="005137A1" w:rsidP="005137A1">
      <w:pPr>
        <w:jc w:val="both"/>
        <w:rPr>
          <w:rFonts w:ascii="Arial" w:hAnsi="Arial" w:cs="Arial"/>
          <w:sz w:val="24"/>
          <w:szCs w:val="24"/>
          <w:lang w:val="es-MX"/>
        </w:rPr>
      </w:pPr>
      <w:r w:rsidRPr="005137A1">
        <w:rPr>
          <w:rFonts w:ascii="Arial" w:hAnsi="Arial" w:cs="Arial"/>
          <w:sz w:val="24"/>
          <w:szCs w:val="24"/>
          <w:lang w:val="es-MX"/>
        </w:rPr>
        <w:t>Agencia Nacional de Seguridad Vial</w:t>
      </w:r>
      <w:r>
        <w:rPr>
          <w:rFonts w:ascii="Arial" w:hAnsi="Arial" w:cs="Arial"/>
          <w:sz w:val="24"/>
          <w:szCs w:val="24"/>
          <w:lang w:val="es-MX"/>
        </w:rPr>
        <w:t xml:space="preserve">. </w:t>
      </w:r>
      <w:r w:rsidRPr="005137A1">
        <w:rPr>
          <w:rFonts w:ascii="Arial" w:hAnsi="Arial" w:cs="Arial"/>
          <w:sz w:val="24"/>
          <w:szCs w:val="24"/>
          <w:lang w:val="es-MX"/>
        </w:rPr>
        <w:t>Guía para la</w:t>
      </w:r>
      <w:r>
        <w:rPr>
          <w:rFonts w:ascii="Arial" w:hAnsi="Arial" w:cs="Arial"/>
          <w:sz w:val="24"/>
          <w:szCs w:val="24"/>
          <w:lang w:val="es-MX"/>
        </w:rPr>
        <w:t xml:space="preserve"> </w:t>
      </w:r>
      <w:r w:rsidRPr="005137A1">
        <w:rPr>
          <w:rFonts w:ascii="Arial" w:hAnsi="Arial" w:cs="Arial"/>
          <w:sz w:val="24"/>
          <w:szCs w:val="24"/>
          <w:lang w:val="es-MX"/>
        </w:rPr>
        <w:t>elaboración del</w:t>
      </w:r>
      <w:r>
        <w:rPr>
          <w:rFonts w:ascii="Arial" w:hAnsi="Arial" w:cs="Arial"/>
          <w:sz w:val="24"/>
          <w:szCs w:val="24"/>
          <w:lang w:val="es-MX"/>
        </w:rPr>
        <w:t xml:space="preserve"> </w:t>
      </w:r>
      <w:r w:rsidRPr="005137A1">
        <w:rPr>
          <w:rFonts w:ascii="Arial" w:hAnsi="Arial" w:cs="Arial"/>
          <w:sz w:val="24"/>
          <w:szCs w:val="24"/>
          <w:lang w:val="es-MX"/>
        </w:rPr>
        <w:t>Plan de Movilidad</w:t>
      </w:r>
    </w:p>
    <w:p w14:paraId="59083FF1" w14:textId="526A8DD2" w:rsidR="005137A1" w:rsidRPr="005137A1" w:rsidRDefault="005137A1" w:rsidP="005137A1">
      <w:pPr>
        <w:jc w:val="both"/>
        <w:rPr>
          <w:rFonts w:ascii="Arial" w:hAnsi="Arial" w:cs="Arial"/>
          <w:sz w:val="24"/>
          <w:szCs w:val="24"/>
          <w:lang w:val="es-MX"/>
        </w:rPr>
      </w:pPr>
      <w:r w:rsidRPr="005137A1">
        <w:rPr>
          <w:rFonts w:ascii="Arial" w:hAnsi="Arial" w:cs="Arial"/>
          <w:sz w:val="24"/>
          <w:szCs w:val="24"/>
          <w:lang w:val="es-MX"/>
        </w:rPr>
        <w:t>Escolar</w:t>
      </w:r>
      <w:r>
        <w:rPr>
          <w:rFonts w:ascii="Arial" w:hAnsi="Arial" w:cs="Arial"/>
          <w:sz w:val="24"/>
          <w:szCs w:val="24"/>
          <w:lang w:val="es-MX"/>
        </w:rPr>
        <w:t xml:space="preserve"> </w:t>
      </w:r>
      <w:r w:rsidRPr="005137A1">
        <w:rPr>
          <w:rFonts w:ascii="Arial" w:hAnsi="Arial" w:cs="Arial"/>
          <w:sz w:val="24"/>
          <w:szCs w:val="24"/>
          <w:lang w:val="es-MX"/>
        </w:rPr>
        <w:t>(PME)</w:t>
      </w:r>
      <w:r>
        <w:rPr>
          <w:rFonts w:ascii="Arial" w:hAnsi="Arial" w:cs="Arial"/>
          <w:sz w:val="24"/>
          <w:szCs w:val="24"/>
          <w:lang w:val="es-MX"/>
        </w:rPr>
        <w:t xml:space="preserve">. </w:t>
      </w:r>
      <w:r w:rsidRPr="005137A1">
        <w:rPr>
          <w:rFonts w:ascii="Arial" w:hAnsi="Arial" w:cs="Arial"/>
          <w:sz w:val="24"/>
          <w:szCs w:val="24"/>
          <w:lang w:val="es-MX"/>
        </w:rPr>
        <w:t>https://ansv.gov.co/contenidos/escuela/fase1/on/ANSV_PT018_PDF01/ANSV_PT018_PDF01.pdf</w:t>
      </w:r>
      <w:r>
        <w:rPr>
          <w:rFonts w:ascii="Arial" w:hAnsi="Arial" w:cs="Arial"/>
          <w:sz w:val="24"/>
          <w:szCs w:val="24"/>
          <w:lang w:val="es-MX"/>
        </w:rPr>
        <w:t>.</w:t>
      </w:r>
    </w:p>
    <w:p w14:paraId="74CF5398" w14:textId="1FEE8A8C" w:rsidR="00477975" w:rsidRDefault="00477975" w:rsidP="00477975">
      <w:pPr>
        <w:jc w:val="both"/>
        <w:rPr>
          <w:rFonts w:ascii="Arial" w:hAnsi="Arial" w:cs="Arial"/>
          <w:sz w:val="24"/>
          <w:szCs w:val="24"/>
          <w:lang w:val="es-MX"/>
        </w:rPr>
      </w:pPr>
      <w:r w:rsidRPr="00477975">
        <w:rPr>
          <w:rFonts w:ascii="Arial" w:hAnsi="Arial" w:cs="Arial"/>
          <w:sz w:val="24"/>
          <w:szCs w:val="24"/>
          <w:lang w:val="es-MX"/>
        </w:rPr>
        <w:t>Alcaldía Mayor de Bogotá (2007, 26 de abril). Decreto 164 del 2007.</w:t>
      </w:r>
      <w:r>
        <w:rPr>
          <w:rFonts w:ascii="Arial" w:hAnsi="Arial" w:cs="Arial"/>
          <w:sz w:val="24"/>
          <w:szCs w:val="24"/>
          <w:lang w:val="es-MX"/>
        </w:rPr>
        <w:t xml:space="preserve"> </w:t>
      </w:r>
      <w:r w:rsidRPr="00477975">
        <w:rPr>
          <w:rFonts w:ascii="Arial" w:hAnsi="Arial" w:cs="Arial"/>
          <w:sz w:val="24"/>
          <w:szCs w:val="24"/>
          <w:lang w:val="es-MX"/>
        </w:rPr>
        <w:t>https://www.alcaldiabogota.gov.co/sisjur/normas/Norma1.jsp?i=23928#:~:text=%C2%ABPor%20el%20cual%20se%20adopta,y%20privadas%20de%20Bogot%C3%A1%20D.C.%20%C2%BB.</w:t>
      </w:r>
    </w:p>
    <w:p w14:paraId="7521806D" w14:textId="69770925" w:rsidR="00477975" w:rsidRDefault="00134CF3" w:rsidP="00477975">
      <w:pPr>
        <w:jc w:val="both"/>
        <w:rPr>
          <w:rFonts w:ascii="Arial" w:hAnsi="Arial" w:cs="Arial"/>
          <w:sz w:val="24"/>
          <w:szCs w:val="24"/>
          <w:lang w:val="es-MX"/>
        </w:rPr>
      </w:pPr>
      <w:r w:rsidRPr="00134CF3">
        <w:rPr>
          <w:rFonts w:ascii="Arial" w:hAnsi="Arial" w:cs="Arial"/>
          <w:sz w:val="24"/>
          <w:szCs w:val="24"/>
          <w:lang w:val="es-MX"/>
        </w:rPr>
        <w:t>Alcaldía Mayor de Bogotá (2015, 30 de Diciembre). Decreto 594 del 2015.</w:t>
      </w:r>
      <w:r w:rsidRPr="00134CF3">
        <w:t xml:space="preserve"> </w:t>
      </w:r>
      <w:r w:rsidRPr="00134CF3">
        <w:rPr>
          <w:rFonts w:ascii="Arial" w:hAnsi="Arial" w:cs="Arial"/>
          <w:sz w:val="24"/>
          <w:szCs w:val="24"/>
          <w:lang w:val="es-MX"/>
        </w:rPr>
        <w:t>https://www.alcaldiabogota.gov.co/sisjur/normas/Norma1.jsp?i=64245</w:t>
      </w:r>
    </w:p>
    <w:p w14:paraId="4F492927" w14:textId="3D6AAF98" w:rsidR="00134CF3" w:rsidRDefault="00134CF3" w:rsidP="00134CF3">
      <w:pPr>
        <w:jc w:val="both"/>
        <w:rPr>
          <w:rFonts w:ascii="Arial" w:hAnsi="Arial" w:cs="Arial"/>
          <w:sz w:val="24"/>
          <w:szCs w:val="24"/>
          <w:lang w:val="es-MX"/>
        </w:rPr>
      </w:pPr>
      <w:r w:rsidRPr="00134CF3">
        <w:rPr>
          <w:rFonts w:ascii="Arial" w:hAnsi="Arial" w:cs="Arial"/>
          <w:sz w:val="24"/>
          <w:szCs w:val="24"/>
          <w:lang w:val="es-MX"/>
        </w:rPr>
        <w:t>Asamblea Nacional Constituyente (1991. 04 de Julio). Constitución Política de</w:t>
      </w:r>
      <w:r>
        <w:rPr>
          <w:rFonts w:ascii="Arial" w:hAnsi="Arial" w:cs="Arial"/>
          <w:sz w:val="24"/>
          <w:szCs w:val="24"/>
          <w:lang w:val="es-MX"/>
        </w:rPr>
        <w:t xml:space="preserve"> </w:t>
      </w:r>
      <w:r w:rsidRPr="00134CF3">
        <w:rPr>
          <w:rFonts w:ascii="Arial" w:hAnsi="Arial" w:cs="Arial"/>
          <w:sz w:val="24"/>
          <w:szCs w:val="24"/>
          <w:lang w:val="es-MX"/>
        </w:rPr>
        <w:t>Colombia</w:t>
      </w:r>
      <w:r w:rsidR="005137A1">
        <w:rPr>
          <w:rFonts w:ascii="Arial" w:hAnsi="Arial" w:cs="Arial"/>
          <w:sz w:val="24"/>
          <w:szCs w:val="24"/>
          <w:lang w:val="es-MX"/>
        </w:rPr>
        <w:t xml:space="preserve"> </w:t>
      </w:r>
      <w:r w:rsidRPr="00134CF3">
        <w:rPr>
          <w:rFonts w:ascii="Arial" w:hAnsi="Arial" w:cs="Arial"/>
          <w:sz w:val="24"/>
          <w:szCs w:val="24"/>
          <w:lang w:val="es-MX"/>
        </w:rPr>
        <w:t>1991.</w:t>
      </w:r>
      <w:r w:rsidRPr="00134CF3">
        <w:t xml:space="preserve"> </w:t>
      </w:r>
      <w:r w:rsidRPr="00134CF3">
        <w:rPr>
          <w:rFonts w:ascii="Arial" w:hAnsi="Arial" w:cs="Arial"/>
          <w:sz w:val="24"/>
          <w:szCs w:val="24"/>
          <w:lang w:val="es-MX"/>
        </w:rPr>
        <w:t>https://www.alcaldiabogota.gov.co/sisjur/normas/Norma1.jsp?i=4125#:~:text=Todas%20las%20personas%20nacen%20libres,religi%C3%B3n%2C%20opini%C3%B3n%20pol%C3%ADtica%20o%20filos%C3%B3fica.</w:t>
      </w:r>
    </w:p>
    <w:p w14:paraId="396B3F24" w14:textId="0DD0CFB0" w:rsidR="00134CF3" w:rsidRDefault="00134CF3" w:rsidP="00134CF3">
      <w:pPr>
        <w:jc w:val="both"/>
        <w:rPr>
          <w:rFonts w:ascii="Arial" w:hAnsi="Arial" w:cs="Arial"/>
          <w:sz w:val="24"/>
          <w:szCs w:val="24"/>
          <w:lang w:val="es-MX"/>
        </w:rPr>
      </w:pPr>
      <w:r w:rsidRPr="00134CF3">
        <w:rPr>
          <w:rFonts w:ascii="Arial" w:hAnsi="Arial" w:cs="Arial"/>
          <w:sz w:val="24"/>
          <w:szCs w:val="24"/>
          <w:lang w:val="es-MX"/>
        </w:rPr>
        <w:t>Concejo de Bogotá (20</w:t>
      </w:r>
      <w:r>
        <w:rPr>
          <w:rFonts w:ascii="Arial" w:hAnsi="Arial" w:cs="Arial"/>
          <w:sz w:val="24"/>
          <w:szCs w:val="24"/>
          <w:lang w:val="es-MX"/>
        </w:rPr>
        <w:t>18</w:t>
      </w:r>
      <w:r w:rsidRPr="00134CF3">
        <w:rPr>
          <w:rFonts w:ascii="Arial" w:hAnsi="Arial" w:cs="Arial"/>
          <w:sz w:val="24"/>
          <w:szCs w:val="24"/>
          <w:lang w:val="es-MX"/>
        </w:rPr>
        <w:t xml:space="preserve">, </w:t>
      </w:r>
      <w:r>
        <w:rPr>
          <w:rFonts w:ascii="Arial" w:hAnsi="Arial" w:cs="Arial"/>
          <w:sz w:val="24"/>
          <w:szCs w:val="24"/>
          <w:lang w:val="es-MX"/>
        </w:rPr>
        <w:t>15</w:t>
      </w:r>
      <w:r w:rsidRPr="00134CF3">
        <w:rPr>
          <w:rFonts w:ascii="Arial" w:hAnsi="Arial" w:cs="Arial"/>
          <w:sz w:val="24"/>
          <w:szCs w:val="24"/>
          <w:lang w:val="es-MX"/>
        </w:rPr>
        <w:t xml:space="preserve"> de </w:t>
      </w:r>
      <w:r>
        <w:rPr>
          <w:rFonts w:ascii="Arial" w:hAnsi="Arial" w:cs="Arial"/>
          <w:sz w:val="24"/>
          <w:szCs w:val="24"/>
          <w:lang w:val="es-MX"/>
        </w:rPr>
        <w:t>junio)</w:t>
      </w:r>
      <w:r w:rsidRPr="00134CF3">
        <w:t xml:space="preserve"> </w:t>
      </w:r>
      <w:r w:rsidRPr="00134CF3">
        <w:rPr>
          <w:rFonts w:ascii="Arial" w:hAnsi="Arial" w:cs="Arial"/>
          <w:sz w:val="24"/>
          <w:szCs w:val="24"/>
          <w:lang w:val="es-MX"/>
        </w:rPr>
        <w:t>Acuerdo 708 de 2018</w:t>
      </w:r>
      <w:r>
        <w:rPr>
          <w:rFonts w:ascii="Arial" w:hAnsi="Arial" w:cs="Arial"/>
          <w:sz w:val="24"/>
          <w:szCs w:val="24"/>
          <w:lang w:val="es-MX"/>
        </w:rPr>
        <w:t xml:space="preserve"> </w:t>
      </w:r>
      <w:r w:rsidRPr="00134CF3">
        <w:rPr>
          <w:rFonts w:ascii="Arial" w:hAnsi="Arial" w:cs="Arial"/>
          <w:sz w:val="24"/>
          <w:szCs w:val="24"/>
          <w:lang w:val="es-MX"/>
        </w:rPr>
        <w:t>Concejo de</w:t>
      </w:r>
      <w:r>
        <w:rPr>
          <w:rFonts w:ascii="Arial" w:hAnsi="Arial" w:cs="Arial"/>
          <w:sz w:val="24"/>
          <w:szCs w:val="24"/>
          <w:lang w:val="es-MX"/>
        </w:rPr>
        <w:t xml:space="preserve"> </w:t>
      </w:r>
      <w:r w:rsidRPr="00134CF3">
        <w:rPr>
          <w:rFonts w:ascii="Arial" w:hAnsi="Arial" w:cs="Arial"/>
          <w:sz w:val="24"/>
          <w:szCs w:val="24"/>
          <w:lang w:val="es-MX"/>
        </w:rPr>
        <w:t>Bogotá</w:t>
      </w:r>
      <w:r>
        <w:rPr>
          <w:rFonts w:ascii="Arial" w:hAnsi="Arial" w:cs="Arial"/>
          <w:sz w:val="24"/>
          <w:szCs w:val="24"/>
          <w:lang w:val="es-MX"/>
        </w:rPr>
        <w:t xml:space="preserve">. </w:t>
      </w:r>
      <w:r w:rsidRPr="00134CF3">
        <w:rPr>
          <w:rFonts w:ascii="Arial" w:hAnsi="Arial" w:cs="Arial"/>
          <w:sz w:val="24"/>
          <w:szCs w:val="24"/>
          <w:lang w:val="es-MX"/>
        </w:rPr>
        <w:t>https://www.alcaldiabogota.gov.co/sisjur/normas/Norma1.jsp?i=78754</w:t>
      </w:r>
    </w:p>
    <w:p w14:paraId="12AD3697" w14:textId="61505EF3" w:rsidR="00134CF3" w:rsidRDefault="00134CF3" w:rsidP="00134CF3">
      <w:pPr>
        <w:jc w:val="both"/>
        <w:rPr>
          <w:rFonts w:ascii="Arial" w:hAnsi="Arial" w:cs="Arial"/>
          <w:sz w:val="24"/>
          <w:szCs w:val="24"/>
          <w:lang w:val="es-MX"/>
        </w:rPr>
      </w:pPr>
      <w:r w:rsidRPr="00134CF3">
        <w:rPr>
          <w:rFonts w:ascii="Arial" w:hAnsi="Arial" w:cs="Arial"/>
          <w:sz w:val="24"/>
          <w:szCs w:val="24"/>
          <w:lang w:val="es-MX"/>
        </w:rPr>
        <w:t>Concejo de Bogotá (20</w:t>
      </w:r>
      <w:r>
        <w:rPr>
          <w:rFonts w:ascii="Arial" w:hAnsi="Arial" w:cs="Arial"/>
          <w:sz w:val="24"/>
          <w:szCs w:val="24"/>
          <w:lang w:val="es-MX"/>
        </w:rPr>
        <w:t>18</w:t>
      </w:r>
      <w:r w:rsidRPr="00134CF3">
        <w:rPr>
          <w:rFonts w:ascii="Arial" w:hAnsi="Arial" w:cs="Arial"/>
          <w:sz w:val="24"/>
          <w:szCs w:val="24"/>
          <w:lang w:val="es-MX"/>
        </w:rPr>
        <w:t xml:space="preserve">, </w:t>
      </w:r>
      <w:r>
        <w:rPr>
          <w:rFonts w:ascii="Arial" w:hAnsi="Arial" w:cs="Arial"/>
          <w:sz w:val="24"/>
          <w:szCs w:val="24"/>
          <w:lang w:val="es-MX"/>
        </w:rPr>
        <w:t>15</w:t>
      </w:r>
      <w:r w:rsidRPr="00134CF3">
        <w:rPr>
          <w:rFonts w:ascii="Arial" w:hAnsi="Arial" w:cs="Arial"/>
          <w:sz w:val="24"/>
          <w:szCs w:val="24"/>
          <w:lang w:val="es-MX"/>
        </w:rPr>
        <w:t xml:space="preserve"> de </w:t>
      </w:r>
      <w:r>
        <w:rPr>
          <w:rFonts w:ascii="Arial" w:hAnsi="Arial" w:cs="Arial"/>
          <w:sz w:val="24"/>
          <w:szCs w:val="24"/>
          <w:lang w:val="es-MX"/>
        </w:rPr>
        <w:t>junio)</w:t>
      </w:r>
      <w:r w:rsidRPr="00134CF3">
        <w:t xml:space="preserve"> </w:t>
      </w:r>
      <w:r w:rsidRPr="00134CF3">
        <w:rPr>
          <w:rFonts w:ascii="Arial" w:hAnsi="Arial" w:cs="Arial"/>
          <w:sz w:val="24"/>
          <w:szCs w:val="24"/>
          <w:lang w:val="es-MX"/>
        </w:rPr>
        <w:t xml:space="preserve">Acuerdo </w:t>
      </w:r>
      <w:r>
        <w:rPr>
          <w:rFonts w:ascii="Arial" w:hAnsi="Arial" w:cs="Arial"/>
          <w:sz w:val="24"/>
          <w:szCs w:val="24"/>
          <w:lang w:val="es-MX"/>
        </w:rPr>
        <w:t>761</w:t>
      </w:r>
      <w:r w:rsidRPr="00134CF3">
        <w:rPr>
          <w:rFonts w:ascii="Arial" w:hAnsi="Arial" w:cs="Arial"/>
          <w:sz w:val="24"/>
          <w:szCs w:val="24"/>
          <w:lang w:val="es-MX"/>
        </w:rPr>
        <w:t xml:space="preserve"> de 2</w:t>
      </w:r>
      <w:r>
        <w:rPr>
          <w:rFonts w:ascii="Arial" w:hAnsi="Arial" w:cs="Arial"/>
          <w:sz w:val="24"/>
          <w:szCs w:val="24"/>
          <w:lang w:val="es-MX"/>
        </w:rPr>
        <w:t xml:space="preserve">020 </w:t>
      </w:r>
      <w:r w:rsidRPr="00134CF3">
        <w:rPr>
          <w:rFonts w:ascii="Arial" w:hAnsi="Arial" w:cs="Arial"/>
          <w:sz w:val="24"/>
          <w:szCs w:val="24"/>
          <w:lang w:val="es-MX"/>
        </w:rPr>
        <w:t>Concejo de</w:t>
      </w:r>
      <w:r>
        <w:rPr>
          <w:rFonts w:ascii="Arial" w:hAnsi="Arial" w:cs="Arial"/>
          <w:sz w:val="24"/>
          <w:szCs w:val="24"/>
          <w:lang w:val="es-MX"/>
        </w:rPr>
        <w:t xml:space="preserve"> </w:t>
      </w:r>
      <w:r w:rsidRPr="00134CF3">
        <w:rPr>
          <w:rFonts w:ascii="Arial" w:hAnsi="Arial" w:cs="Arial"/>
          <w:sz w:val="24"/>
          <w:szCs w:val="24"/>
          <w:lang w:val="es-MX"/>
        </w:rPr>
        <w:t>Bogotá</w:t>
      </w:r>
      <w:r>
        <w:rPr>
          <w:rFonts w:ascii="Arial" w:hAnsi="Arial" w:cs="Arial"/>
          <w:sz w:val="24"/>
          <w:szCs w:val="24"/>
          <w:lang w:val="es-MX"/>
        </w:rPr>
        <w:t xml:space="preserve">. </w:t>
      </w:r>
      <w:r w:rsidRPr="00134CF3">
        <w:rPr>
          <w:rFonts w:ascii="Arial" w:hAnsi="Arial" w:cs="Arial"/>
          <w:sz w:val="24"/>
          <w:szCs w:val="24"/>
          <w:lang w:val="es-MX"/>
        </w:rPr>
        <w:t>https://intranet.secretariajuridica.gov.co/transparencia/marco</w:t>
      </w:r>
      <w:r>
        <w:rPr>
          <w:rFonts w:ascii="Arial" w:hAnsi="Arial" w:cs="Arial"/>
          <w:sz w:val="24"/>
          <w:szCs w:val="24"/>
          <w:lang w:val="es-MX"/>
        </w:rPr>
        <w:t>-</w:t>
      </w:r>
      <w:r w:rsidRPr="00134CF3">
        <w:rPr>
          <w:rFonts w:ascii="Arial" w:hAnsi="Arial" w:cs="Arial"/>
          <w:sz w:val="24"/>
          <w:szCs w:val="24"/>
          <w:lang w:val="es-MX"/>
        </w:rPr>
        <w:t>legal/normatividad/acuerdo-761-2020</w:t>
      </w:r>
    </w:p>
    <w:p w14:paraId="2B8632F6" w14:textId="739F6E17" w:rsidR="00134CF3" w:rsidRDefault="00134CF3" w:rsidP="00134CF3">
      <w:pPr>
        <w:jc w:val="both"/>
        <w:rPr>
          <w:rFonts w:ascii="Arial" w:hAnsi="Arial" w:cs="Arial"/>
          <w:sz w:val="24"/>
          <w:szCs w:val="24"/>
          <w:lang w:val="es-MX"/>
        </w:rPr>
      </w:pPr>
      <w:r w:rsidRPr="00134CF3">
        <w:rPr>
          <w:rFonts w:ascii="Arial" w:hAnsi="Arial" w:cs="Arial"/>
          <w:sz w:val="24"/>
          <w:szCs w:val="24"/>
          <w:lang w:val="es-MX"/>
        </w:rPr>
        <w:t>Concejo de Bogotá (2</w:t>
      </w:r>
      <w:r>
        <w:rPr>
          <w:rFonts w:ascii="Arial" w:hAnsi="Arial" w:cs="Arial"/>
          <w:sz w:val="24"/>
          <w:szCs w:val="24"/>
          <w:lang w:val="es-MX"/>
        </w:rPr>
        <w:t>022</w:t>
      </w:r>
      <w:r w:rsidRPr="00134CF3">
        <w:rPr>
          <w:rFonts w:ascii="Arial" w:hAnsi="Arial" w:cs="Arial"/>
          <w:sz w:val="24"/>
          <w:szCs w:val="24"/>
          <w:lang w:val="es-MX"/>
        </w:rPr>
        <w:t xml:space="preserve">, </w:t>
      </w:r>
      <w:r>
        <w:rPr>
          <w:rFonts w:ascii="Arial" w:hAnsi="Arial" w:cs="Arial"/>
          <w:sz w:val="24"/>
          <w:szCs w:val="24"/>
          <w:lang w:val="es-MX"/>
        </w:rPr>
        <w:t>10</w:t>
      </w:r>
      <w:r w:rsidRPr="00134CF3">
        <w:rPr>
          <w:rFonts w:ascii="Arial" w:hAnsi="Arial" w:cs="Arial"/>
          <w:sz w:val="24"/>
          <w:szCs w:val="24"/>
          <w:lang w:val="es-MX"/>
        </w:rPr>
        <w:t xml:space="preserve"> de </w:t>
      </w:r>
      <w:r>
        <w:rPr>
          <w:rFonts w:ascii="Arial" w:hAnsi="Arial" w:cs="Arial"/>
          <w:sz w:val="24"/>
          <w:szCs w:val="24"/>
          <w:lang w:val="es-MX"/>
        </w:rPr>
        <w:t>marzo)</w:t>
      </w:r>
      <w:r w:rsidRPr="00134CF3">
        <w:t xml:space="preserve"> </w:t>
      </w:r>
      <w:r w:rsidRPr="00134CF3">
        <w:rPr>
          <w:rFonts w:ascii="Arial" w:hAnsi="Arial" w:cs="Arial"/>
          <w:sz w:val="24"/>
          <w:szCs w:val="24"/>
          <w:lang w:val="es-MX"/>
        </w:rPr>
        <w:t xml:space="preserve">Acuerdo </w:t>
      </w:r>
      <w:r>
        <w:rPr>
          <w:rFonts w:ascii="Arial" w:hAnsi="Arial" w:cs="Arial"/>
          <w:sz w:val="24"/>
          <w:szCs w:val="24"/>
          <w:lang w:val="es-MX"/>
        </w:rPr>
        <w:t>836</w:t>
      </w:r>
      <w:r w:rsidRPr="00134CF3">
        <w:rPr>
          <w:rFonts w:ascii="Arial" w:hAnsi="Arial" w:cs="Arial"/>
          <w:sz w:val="24"/>
          <w:szCs w:val="24"/>
          <w:lang w:val="es-MX"/>
        </w:rPr>
        <w:t xml:space="preserve"> de 20</w:t>
      </w:r>
      <w:r>
        <w:rPr>
          <w:rFonts w:ascii="Arial" w:hAnsi="Arial" w:cs="Arial"/>
          <w:sz w:val="24"/>
          <w:szCs w:val="24"/>
          <w:lang w:val="es-MX"/>
        </w:rPr>
        <w:t xml:space="preserve">22 </w:t>
      </w:r>
      <w:r w:rsidRPr="00134CF3">
        <w:rPr>
          <w:rFonts w:ascii="Arial" w:hAnsi="Arial" w:cs="Arial"/>
          <w:sz w:val="24"/>
          <w:szCs w:val="24"/>
          <w:lang w:val="es-MX"/>
        </w:rPr>
        <w:t>Concejo de</w:t>
      </w:r>
      <w:r>
        <w:rPr>
          <w:rFonts w:ascii="Arial" w:hAnsi="Arial" w:cs="Arial"/>
          <w:sz w:val="24"/>
          <w:szCs w:val="24"/>
          <w:lang w:val="es-MX"/>
        </w:rPr>
        <w:t xml:space="preserve"> </w:t>
      </w:r>
      <w:r w:rsidRPr="00134CF3">
        <w:rPr>
          <w:rFonts w:ascii="Arial" w:hAnsi="Arial" w:cs="Arial"/>
          <w:sz w:val="24"/>
          <w:szCs w:val="24"/>
          <w:lang w:val="es-MX"/>
        </w:rPr>
        <w:t>Bogotá</w:t>
      </w:r>
      <w:r>
        <w:rPr>
          <w:rFonts w:ascii="Arial" w:hAnsi="Arial" w:cs="Arial"/>
          <w:sz w:val="24"/>
          <w:szCs w:val="24"/>
          <w:lang w:val="es-MX"/>
        </w:rPr>
        <w:t xml:space="preserve">. </w:t>
      </w:r>
      <w:r w:rsidR="006C7948" w:rsidRPr="006C7948">
        <w:rPr>
          <w:rFonts w:ascii="Arial" w:hAnsi="Arial" w:cs="Arial"/>
          <w:sz w:val="24"/>
          <w:szCs w:val="24"/>
          <w:lang w:val="es-MX"/>
        </w:rPr>
        <w:t>https://www.alcaldiabogota.gov.co/sisjur/normas/Norma1.jsp?i=121658&amp;dt=S</w:t>
      </w:r>
    </w:p>
    <w:p w14:paraId="22E7FDE4" w14:textId="32EB8357" w:rsidR="00134CF3" w:rsidRDefault="00134CF3" w:rsidP="00134CF3">
      <w:pPr>
        <w:jc w:val="both"/>
        <w:rPr>
          <w:rFonts w:ascii="Arial" w:hAnsi="Arial" w:cs="Arial"/>
          <w:sz w:val="24"/>
          <w:szCs w:val="24"/>
          <w:lang w:val="es-MX"/>
        </w:rPr>
      </w:pPr>
      <w:r w:rsidRPr="00134CF3">
        <w:rPr>
          <w:rFonts w:ascii="Arial" w:hAnsi="Arial" w:cs="Arial"/>
          <w:sz w:val="24"/>
          <w:szCs w:val="24"/>
          <w:lang w:val="es-MX"/>
        </w:rPr>
        <w:t>Concejo de Bogotá (2</w:t>
      </w:r>
      <w:r>
        <w:rPr>
          <w:rFonts w:ascii="Arial" w:hAnsi="Arial" w:cs="Arial"/>
          <w:sz w:val="24"/>
          <w:szCs w:val="24"/>
          <w:lang w:val="es-MX"/>
        </w:rPr>
        <w:t>022</w:t>
      </w:r>
      <w:r w:rsidRPr="00134CF3">
        <w:rPr>
          <w:rFonts w:ascii="Arial" w:hAnsi="Arial" w:cs="Arial"/>
          <w:sz w:val="24"/>
          <w:szCs w:val="24"/>
          <w:lang w:val="es-MX"/>
        </w:rPr>
        <w:t xml:space="preserve">, </w:t>
      </w:r>
      <w:r>
        <w:rPr>
          <w:rFonts w:ascii="Arial" w:hAnsi="Arial" w:cs="Arial"/>
          <w:sz w:val="24"/>
          <w:szCs w:val="24"/>
          <w:lang w:val="es-MX"/>
        </w:rPr>
        <w:t>10</w:t>
      </w:r>
      <w:r w:rsidRPr="00134CF3">
        <w:rPr>
          <w:rFonts w:ascii="Arial" w:hAnsi="Arial" w:cs="Arial"/>
          <w:sz w:val="24"/>
          <w:szCs w:val="24"/>
          <w:lang w:val="es-MX"/>
        </w:rPr>
        <w:t xml:space="preserve"> de </w:t>
      </w:r>
      <w:r>
        <w:rPr>
          <w:rFonts w:ascii="Arial" w:hAnsi="Arial" w:cs="Arial"/>
          <w:sz w:val="24"/>
          <w:szCs w:val="24"/>
          <w:lang w:val="es-MX"/>
        </w:rPr>
        <w:t>marzo)</w:t>
      </w:r>
      <w:r w:rsidRPr="00134CF3">
        <w:t xml:space="preserve"> </w:t>
      </w:r>
      <w:r w:rsidRPr="00134CF3">
        <w:rPr>
          <w:rFonts w:ascii="Arial" w:hAnsi="Arial" w:cs="Arial"/>
          <w:sz w:val="24"/>
          <w:szCs w:val="24"/>
          <w:lang w:val="es-MX"/>
        </w:rPr>
        <w:t xml:space="preserve">Acuerdo </w:t>
      </w:r>
      <w:r>
        <w:rPr>
          <w:rFonts w:ascii="Arial" w:hAnsi="Arial" w:cs="Arial"/>
          <w:sz w:val="24"/>
          <w:szCs w:val="24"/>
          <w:lang w:val="es-MX"/>
        </w:rPr>
        <w:t>83</w:t>
      </w:r>
      <w:r w:rsidR="006C7948">
        <w:rPr>
          <w:rFonts w:ascii="Arial" w:hAnsi="Arial" w:cs="Arial"/>
          <w:sz w:val="24"/>
          <w:szCs w:val="24"/>
          <w:lang w:val="es-MX"/>
        </w:rPr>
        <w:t>4</w:t>
      </w:r>
      <w:r w:rsidRPr="00134CF3">
        <w:rPr>
          <w:rFonts w:ascii="Arial" w:hAnsi="Arial" w:cs="Arial"/>
          <w:sz w:val="24"/>
          <w:szCs w:val="24"/>
          <w:lang w:val="es-MX"/>
        </w:rPr>
        <w:t xml:space="preserve"> de 20</w:t>
      </w:r>
      <w:r>
        <w:rPr>
          <w:rFonts w:ascii="Arial" w:hAnsi="Arial" w:cs="Arial"/>
          <w:sz w:val="24"/>
          <w:szCs w:val="24"/>
          <w:lang w:val="es-MX"/>
        </w:rPr>
        <w:t xml:space="preserve">22 </w:t>
      </w:r>
      <w:r w:rsidRPr="00134CF3">
        <w:rPr>
          <w:rFonts w:ascii="Arial" w:hAnsi="Arial" w:cs="Arial"/>
          <w:sz w:val="24"/>
          <w:szCs w:val="24"/>
          <w:lang w:val="es-MX"/>
        </w:rPr>
        <w:t>Concejo de</w:t>
      </w:r>
      <w:r>
        <w:rPr>
          <w:rFonts w:ascii="Arial" w:hAnsi="Arial" w:cs="Arial"/>
          <w:sz w:val="24"/>
          <w:szCs w:val="24"/>
          <w:lang w:val="es-MX"/>
        </w:rPr>
        <w:t xml:space="preserve"> </w:t>
      </w:r>
      <w:r w:rsidRPr="00134CF3">
        <w:rPr>
          <w:rFonts w:ascii="Arial" w:hAnsi="Arial" w:cs="Arial"/>
          <w:sz w:val="24"/>
          <w:szCs w:val="24"/>
          <w:lang w:val="es-MX"/>
        </w:rPr>
        <w:t>Bogotá</w:t>
      </w:r>
      <w:r>
        <w:rPr>
          <w:rFonts w:ascii="Arial" w:hAnsi="Arial" w:cs="Arial"/>
          <w:sz w:val="24"/>
          <w:szCs w:val="24"/>
          <w:lang w:val="es-MX"/>
        </w:rPr>
        <w:t xml:space="preserve">. </w:t>
      </w:r>
      <w:r w:rsidR="006C7948" w:rsidRPr="006C7948">
        <w:rPr>
          <w:rFonts w:ascii="Arial" w:hAnsi="Arial" w:cs="Arial"/>
          <w:sz w:val="24"/>
          <w:szCs w:val="24"/>
          <w:lang w:val="es-MX"/>
        </w:rPr>
        <w:t>https://www.alcaldiabogota.gov.co/sisjur/normas/Norma1.jsp?i=121642&amp;dt=S</w:t>
      </w:r>
    </w:p>
    <w:p w14:paraId="791BA792" w14:textId="77777777" w:rsidR="00134CF3" w:rsidRPr="00134CF3" w:rsidRDefault="00134CF3" w:rsidP="006C7948">
      <w:pPr>
        <w:jc w:val="both"/>
        <w:rPr>
          <w:rFonts w:ascii="Arial" w:hAnsi="Arial" w:cs="Arial"/>
          <w:sz w:val="24"/>
          <w:szCs w:val="24"/>
          <w:lang w:val="es-MX"/>
        </w:rPr>
      </w:pPr>
      <w:r w:rsidRPr="00134CF3">
        <w:rPr>
          <w:rFonts w:ascii="Arial" w:hAnsi="Arial" w:cs="Arial"/>
          <w:sz w:val="24"/>
          <w:szCs w:val="24"/>
          <w:lang w:val="es-MX"/>
        </w:rPr>
        <w:t>Congreso de la República de Colombia (2002, 6 de Julio). Ley 769 del 2002. Código</w:t>
      </w:r>
    </w:p>
    <w:p w14:paraId="3F9BC783" w14:textId="665FD00B" w:rsidR="00134CF3" w:rsidRPr="00134CF3" w:rsidRDefault="00134CF3" w:rsidP="006C7948">
      <w:pPr>
        <w:jc w:val="both"/>
        <w:rPr>
          <w:rFonts w:ascii="Arial" w:hAnsi="Arial" w:cs="Arial"/>
          <w:sz w:val="24"/>
          <w:szCs w:val="24"/>
          <w:lang w:val="es-MX"/>
        </w:rPr>
      </w:pPr>
      <w:r w:rsidRPr="00134CF3">
        <w:rPr>
          <w:rFonts w:ascii="Arial" w:hAnsi="Arial" w:cs="Arial"/>
          <w:sz w:val="24"/>
          <w:szCs w:val="24"/>
          <w:lang w:val="es-MX"/>
        </w:rPr>
        <w:t>Nacional</w:t>
      </w:r>
      <w:r w:rsidR="006C7948">
        <w:rPr>
          <w:rFonts w:ascii="Arial" w:hAnsi="Arial" w:cs="Arial"/>
          <w:sz w:val="24"/>
          <w:szCs w:val="24"/>
          <w:lang w:val="es-MX"/>
        </w:rPr>
        <w:t xml:space="preserve"> </w:t>
      </w:r>
      <w:r w:rsidRPr="00134CF3">
        <w:rPr>
          <w:rFonts w:ascii="Arial" w:hAnsi="Arial" w:cs="Arial"/>
          <w:sz w:val="24"/>
          <w:szCs w:val="24"/>
          <w:lang w:val="es-MX"/>
        </w:rPr>
        <w:t>de</w:t>
      </w:r>
      <w:r w:rsidR="006C7948">
        <w:rPr>
          <w:rFonts w:ascii="Arial" w:hAnsi="Arial" w:cs="Arial"/>
          <w:sz w:val="24"/>
          <w:szCs w:val="24"/>
          <w:lang w:val="es-MX"/>
        </w:rPr>
        <w:t xml:space="preserve"> </w:t>
      </w:r>
      <w:r w:rsidRPr="00134CF3">
        <w:rPr>
          <w:rFonts w:ascii="Arial" w:hAnsi="Arial" w:cs="Arial"/>
          <w:sz w:val="24"/>
          <w:szCs w:val="24"/>
          <w:lang w:val="es-MX"/>
        </w:rPr>
        <w:t>Tránsito.</w:t>
      </w:r>
      <w:r w:rsidR="006C7948" w:rsidRPr="006C7948">
        <w:t xml:space="preserve"> </w:t>
      </w:r>
      <w:r w:rsidR="006C7948" w:rsidRPr="006C7948">
        <w:rPr>
          <w:rFonts w:ascii="Arial" w:hAnsi="Arial" w:cs="Arial"/>
          <w:sz w:val="24"/>
          <w:szCs w:val="24"/>
          <w:lang w:val="es-MX"/>
        </w:rPr>
        <w:t>https://www.oas.org/juridico/spanish/mesicic2_col_ley_769_2002.pdf</w:t>
      </w:r>
    </w:p>
    <w:p w14:paraId="46A1020C" w14:textId="65D43041" w:rsidR="006C7948" w:rsidRDefault="00134CF3" w:rsidP="00134CF3">
      <w:pPr>
        <w:jc w:val="both"/>
        <w:rPr>
          <w:rFonts w:ascii="Arial" w:hAnsi="Arial" w:cs="Arial"/>
          <w:sz w:val="24"/>
          <w:szCs w:val="24"/>
          <w:lang w:val="es-MX"/>
        </w:rPr>
      </w:pPr>
      <w:r w:rsidRPr="00134CF3">
        <w:rPr>
          <w:rFonts w:ascii="Arial" w:hAnsi="Arial" w:cs="Arial"/>
          <w:sz w:val="24"/>
          <w:szCs w:val="24"/>
          <w:lang w:val="es-MX"/>
        </w:rPr>
        <w:t>Congreso de la República de Colombia (2013, 27 de Diciembre). Ley 1702 del 2013.</w:t>
      </w:r>
      <w:r w:rsidR="006C7948" w:rsidRPr="006C7948">
        <w:rPr>
          <w:rFonts w:ascii="Arial" w:hAnsi="Arial" w:cs="Arial"/>
          <w:sz w:val="24"/>
          <w:szCs w:val="24"/>
          <w:lang w:val="es-MX"/>
        </w:rPr>
        <w:t>https://www.funcionpublica.gov.co/eva/gestornormativo/norma.php?i=56286#:~:text=Coordina%20los%20organismos%20y%20entidades,reducir%20los%20accidentes%20de%20tr%C3%A1nsito.</w:t>
      </w:r>
    </w:p>
    <w:p w14:paraId="0989A2A4" w14:textId="488386D7" w:rsidR="006C7948" w:rsidRDefault="00134CF3" w:rsidP="00134CF3">
      <w:pPr>
        <w:jc w:val="both"/>
        <w:rPr>
          <w:rFonts w:ascii="Arial" w:hAnsi="Arial" w:cs="Arial"/>
          <w:sz w:val="24"/>
          <w:szCs w:val="24"/>
          <w:lang w:val="es-MX"/>
        </w:rPr>
      </w:pPr>
      <w:r w:rsidRPr="00134CF3">
        <w:rPr>
          <w:rFonts w:ascii="Arial" w:hAnsi="Arial" w:cs="Arial"/>
          <w:sz w:val="24"/>
          <w:szCs w:val="24"/>
          <w:lang w:val="es-MX"/>
        </w:rPr>
        <w:t>Congreso de la República de Colombia (2011, 29 de Diciembre). Ley 1503 del 2011.</w:t>
      </w:r>
      <w:r w:rsidR="006C7948" w:rsidRPr="006C7948">
        <w:t xml:space="preserve"> </w:t>
      </w:r>
      <w:r w:rsidR="005137A1" w:rsidRPr="005137A1">
        <w:rPr>
          <w:rFonts w:ascii="Arial" w:hAnsi="Arial" w:cs="Arial"/>
          <w:sz w:val="24"/>
          <w:szCs w:val="24"/>
          <w:lang w:val="es-MX"/>
        </w:rPr>
        <w:t>https://www.funcionpublica.gov.co/eva/gestornormativo/norma.php?i=45453</w:t>
      </w:r>
      <w:r w:rsidR="006C7948">
        <w:rPr>
          <w:rFonts w:ascii="Arial" w:hAnsi="Arial" w:cs="Arial"/>
          <w:sz w:val="24"/>
          <w:szCs w:val="24"/>
          <w:lang w:val="es-MX"/>
        </w:rPr>
        <w:t>.</w:t>
      </w:r>
    </w:p>
    <w:p w14:paraId="60E42966" w14:textId="7EF3FCA2" w:rsidR="005137A1" w:rsidRDefault="005137A1" w:rsidP="005137A1">
      <w:pPr>
        <w:jc w:val="both"/>
        <w:rPr>
          <w:rFonts w:ascii="Arial" w:hAnsi="Arial" w:cs="Arial"/>
          <w:sz w:val="24"/>
          <w:szCs w:val="24"/>
          <w:lang w:val="es-MX"/>
        </w:rPr>
      </w:pPr>
      <w:r>
        <w:rPr>
          <w:rFonts w:ascii="Arial" w:hAnsi="Arial" w:cs="Arial"/>
          <w:sz w:val="24"/>
          <w:szCs w:val="24"/>
          <w:lang w:val="es-MX"/>
        </w:rPr>
        <w:t xml:space="preserve">Ministerio De Educación Nacional. </w:t>
      </w:r>
      <w:r w:rsidRPr="005137A1">
        <w:rPr>
          <w:rFonts w:ascii="Arial" w:hAnsi="Arial" w:cs="Arial"/>
          <w:sz w:val="24"/>
          <w:szCs w:val="24"/>
          <w:lang w:val="es-MX"/>
        </w:rPr>
        <w:t>Desarrollo infantil</w:t>
      </w:r>
      <w:r>
        <w:rPr>
          <w:rFonts w:ascii="Arial" w:hAnsi="Arial" w:cs="Arial"/>
          <w:sz w:val="24"/>
          <w:szCs w:val="24"/>
          <w:lang w:val="es-MX"/>
        </w:rPr>
        <w:t xml:space="preserve"> </w:t>
      </w:r>
      <w:r w:rsidRPr="005137A1">
        <w:rPr>
          <w:rFonts w:ascii="Arial" w:hAnsi="Arial" w:cs="Arial"/>
          <w:sz w:val="24"/>
          <w:szCs w:val="24"/>
          <w:lang w:val="es-MX"/>
        </w:rPr>
        <w:t>y competencias en la</w:t>
      </w:r>
      <w:r>
        <w:rPr>
          <w:rFonts w:ascii="Arial" w:hAnsi="Arial" w:cs="Arial"/>
          <w:sz w:val="24"/>
          <w:szCs w:val="24"/>
          <w:lang w:val="es-MX"/>
        </w:rPr>
        <w:t xml:space="preserve"> </w:t>
      </w:r>
      <w:r w:rsidRPr="005137A1">
        <w:rPr>
          <w:rFonts w:ascii="Arial" w:hAnsi="Arial" w:cs="Arial"/>
          <w:sz w:val="24"/>
          <w:szCs w:val="24"/>
          <w:lang w:val="es-MX"/>
        </w:rPr>
        <w:t>Primera Infancia</w:t>
      </w:r>
      <w:r>
        <w:rPr>
          <w:rFonts w:ascii="Arial" w:hAnsi="Arial" w:cs="Arial"/>
          <w:sz w:val="24"/>
          <w:szCs w:val="24"/>
          <w:lang w:val="es-MX"/>
        </w:rPr>
        <w:t>.</w:t>
      </w:r>
      <w:r w:rsidR="007E57B7" w:rsidRPr="007E57B7">
        <w:rPr>
          <w:rFonts w:ascii="Arial" w:hAnsi="Arial" w:cs="Arial"/>
          <w:sz w:val="24"/>
          <w:szCs w:val="24"/>
          <w:lang w:val="es-MX"/>
        </w:rPr>
        <w:t>https://www.mineducacion.gov.co/primerainfancia/1739/articles-</w:t>
      </w:r>
      <w:r w:rsidR="007E57B7">
        <w:rPr>
          <w:rFonts w:ascii="Arial" w:hAnsi="Arial" w:cs="Arial"/>
          <w:sz w:val="24"/>
          <w:szCs w:val="24"/>
          <w:lang w:val="es-MX"/>
        </w:rPr>
        <w:t xml:space="preserve"> </w:t>
      </w:r>
      <w:r w:rsidR="007E57B7" w:rsidRPr="007E57B7">
        <w:rPr>
          <w:rFonts w:ascii="Arial" w:hAnsi="Arial" w:cs="Arial"/>
          <w:sz w:val="24"/>
          <w:szCs w:val="24"/>
          <w:lang w:val="es-MX"/>
        </w:rPr>
        <w:t>178053_archivo_PDF_libro_desarrolloinfantil.pdf</w:t>
      </w:r>
      <w:r w:rsidR="007E57B7">
        <w:rPr>
          <w:rFonts w:ascii="Arial" w:hAnsi="Arial" w:cs="Arial"/>
          <w:sz w:val="24"/>
          <w:szCs w:val="24"/>
          <w:lang w:val="es-MX"/>
        </w:rPr>
        <w:t>.</w:t>
      </w:r>
    </w:p>
    <w:p w14:paraId="29757FF8" w14:textId="16E06800" w:rsidR="00134CF3" w:rsidRPr="00134CF3" w:rsidRDefault="00134CF3" w:rsidP="00134CF3">
      <w:pPr>
        <w:jc w:val="both"/>
        <w:rPr>
          <w:rFonts w:ascii="Arial" w:hAnsi="Arial" w:cs="Arial"/>
          <w:sz w:val="24"/>
          <w:szCs w:val="24"/>
          <w:lang w:val="es-MX"/>
        </w:rPr>
      </w:pPr>
      <w:r w:rsidRPr="00134CF3">
        <w:rPr>
          <w:rFonts w:ascii="Arial" w:hAnsi="Arial" w:cs="Arial"/>
          <w:sz w:val="24"/>
          <w:szCs w:val="24"/>
          <w:lang w:val="es-MX"/>
        </w:rPr>
        <w:t>Ministerio de Transporte (2014). Plan Nacional De Seguridad Vial 2011-2021.https://www.mintransporte.gov.co/publicaciones/3239/plan-nacional-de-seguridad-vial/</w:t>
      </w:r>
    </w:p>
    <w:p w14:paraId="73089091" w14:textId="77777777" w:rsidR="00134CF3" w:rsidRPr="00134CF3" w:rsidRDefault="00134CF3" w:rsidP="00134CF3">
      <w:pPr>
        <w:jc w:val="both"/>
        <w:rPr>
          <w:rFonts w:ascii="Arial" w:hAnsi="Arial" w:cs="Arial"/>
          <w:sz w:val="24"/>
          <w:szCs w:val="24"/>
          <w:lang w:val="es-MX"/>
        </w:rPr>
      </w:pPr>
      <w:r w:rsidRPr="00134CF3">
        <w:rPr>
          <w:rFonts w:ascii="Arial" w:hAnsi="Arial" w:cs="Arial"/>
          <w:sz w:val="24"/>
          <w:szCs w:val="24"/>
          <w:lang w:val="es-MX"/>
        </w:rPr>
        <w:t>Ministerio de Transporte (2013). Plan Nacional De Seguridad Vial 2013-2021.</w:t>
      </w:r>
    </w:p>
    <w:p w14:paraId="2A9EFCA5" w14:textId="77777777" w:rsidR="00134CF3" w:rsidRPr="00134CF3" w:rsidRDefault="00134CF3" w:rsidP="00134CF3">
      <w:pPr>
        <w:jc w:val="both"/>
        <w:rPr>
          <w:rFonts w:ascii="Arial" w:hAnsi="Arial" w:cs="Arial"/>
          <w:sz w:val="24"/>
          <w:szCs w:val="24"/>
          <w:lang w:val="es-MX"/>
        </w:rPr>
      </w:pPr>
      <w:r w:rsidRPr="00134CF3">
        <w:rPr>
          <w:rFonts w:ascii="Arial" w:hAnsi="Arial" w:cs="Arial"/>
          <w:sz w:val="24"/>
          <w:szCs w:val="24"/>
          <w:lang w:val="es-MX"/>
        </w:rPr>
        <w:t>https://culturavial.files.wordpress.com/2014/01/consulta_plan_nacional_de_segur</w:t>
      </w:r>
    </w:p>
    <w:p w14:paraId="304F040F" w14:textId="77777777" w:rsidR="00134CF3" w:rsidRPr="00134CF3" w:rsidRDefault="00134CF3" w:rsidP="00134CF3">
      <w:pPr>
        <w:jc w:val="both"/>
        <w:rPr>
          <w:rFonts w:ascii="Arial" w:hAnsi="Arial" w:cs="Arial"/>
          <w:sz w:val="24"/>
          <w:szCs w:val="24"/>
          <w:lang w:val="es-MX"/>
        </w:rPr>
      </w:pPr>
      <w:r w:rsidRPr="00134CF3">
        <w:rPr>
          <w:rFonts w:ascii="Arial" w:hAnsi="Arial" w:cs="Arial"/>
          <w:sz w:val="24"/>
          <w:szCs w:val="24"/>
          <w:lang w:val="es-MX"/>
        </w:rPr>
        <w:t>idad_vial_colombia_2013-2021.pdf</w:t>
      </w:r>
    </w:p>
    <w:p w14:paraId="5408F7F9" w14:textId="791D6795" w:rsidR="00134CF3" w:rsidRPr="00134CF3" w:rsidRDefault="00134CF3" w:rsidP="00134CF3">
      <w:pPr>
        <w:jc w:val="both"/>
        <w:rPr>
          <w:rFonts w:ascii="Arial" w:hAnsi="Arial" w:cs="Arial"/>
          <w:sz w:val="24"/>
          <w:szCs w:val="24"/>
          <w:lang w:val="es-MX"/>
        </w:rPr>
      </w:pPr>
      <w:r w:rsidRPr="00134CF3">
        <w:rPr>
          <w:rFonts w:ascii="Arial" w:hAnsi="Arial" w:cs="Arial"/>
          <w:sz w:val="24"/>
          <w:szCs w:val="24"/>
          <w:lang w:val="es-MX"/>
        </w:rPr>
        <w:t>Observatorio de criminología vial. (2013). Teoría de compensación del riesgo de Wilde.http://www.criminologiavial.com/2013/09/teoria-de-compensacion-del-riesgo-</w:t>
      </w:r>
    </w:p>
    <w:p w14:paraId="08D6BD90" w14:textId="771DE37F" w:rsidR="00134CF3" w:rsidRDefault="00134CF3" w:rsidP="00134CF3">
      <w:pPr>
        <w:jc w:val="both"/>
        <w:rPr>
          <w:rFonts w:ascii="Arial" w:hAnsi="Arial" w:cs="Arial"/>
          <w:sz w:val="24"/>
          <w:szCs w:val="24"/>
          <w:lang w:val="es-MX"/>
        </w:rPr>
      </w:pPr>
      <w:r w:rsidRPr="00134CF3">
        <w:rPr>
          <w:rFonts w:ascii="Arial" w:hAnsi="Arial" w:cs="Arial"/>
          <w:sz w:val="24"/>
          <w:szCs w:val="24"/>
          <w:lang w:val="es-MX"/>
        </w:rPr>
        <w:t>de.html</w:t>
      </w:r>
    </w:p>
    <w:p w14:paraId="3CCD7D0C" w14:textId="781BB31D" w:rsidR="00134CF3" w:rsidRPr="00134CF3" w:rsidRDefault="00134CF3" w:rsidP="00134CF3">
      <w:pPr>
        <w:jc w:val="both"/>
        <w:rPr>
          <w:rFonts w:ascii="Arial" w:hAnsi="Arial" w:cs="Arial"/>
          <w:sz w:val="24"/>
          <w:szCs w:val="24"/>
          <w:lang w:val="es-MX"/>
        </w:rPr>
      </w:pPr>
      <w:r w:rsidRPr="00134CF3">
        <w:rPr>
          <w:rFonts w:ascii="Arial" w:hAnsi="Arial" w:cs="Arial"/>
          <w:sz w:val="24"/>
          <w:szCs w:val="24"/>
          <w:lang w:val="es-MX"/>
        </w:rPr>
        <w:t>Secretaría Distrital de Movilidad (2014). Plan Distrital de Seguridad Vial 2011-2021</w:t>
      </w:r>
    </w:p>
    <w:p w14:paraId="6B41F687" w14:textId="7A843938" w:rsidR="00134CF3" w:rsidRDefault="00134CF3" w:rsidP="00477975">
      <w:pPr>
        <w:jc w:val="both"/>
        <w:rPr>
          <w:rFonts w:ascii="Arial" w:hAnsi="Arial" w:cs="Arial"/>
          <w:sz w:val="24"/>
          <w:szCs w:val="24"/>
          <w:lang w:val="es-MX"/>
        </w:rPr>
      </w:pPr>
      <w:r w:rsidRPr="00134CF3">
        <w:rPr>
          <w:rFonts w:ascii="Arial" w:hAnsi="Arial" w:cs="Arial"/>
          <w:sz w:val="24"/>
          <w:szCs w:val="24"/>
          <w:lang w:val="es-MX"/>
        </w:rPr>
        <w:t>Secretaría Distrital de Movilidad (2017). Plan Distrital de Seguridad Vial 2017-2021.</w:t>
      </w:r>
      <w:r w:rsidR="006C7948" w:rsidRPr="006C7948">
        <w:rPr>
          <w:rFonts w:ascii="Arial" w:hAnsi="Arial" w:cs="Arial"/>
          <w:sz w:val="24"/>
          <w:szCs w:val="24"/>
          <w:lang w:val="es-MX"/>
        </w:rPr>
        <w:t>https://www.movilidadbogota.gov.co/web/sites/default/files/Paginas/23-09-2021/plan_distrital_de_seguridad_vial_2017-2026.pdf</w:t>
      </w:r>
    </w:p>
    <w:p w14:paraId="468E2247" w14:textId="4D1B8537" w:rsidR="00477975" w:rsidRPr="0053327C" w:rsidRDefault="006C7948" w:rsidP="0053327C">
      <w:pPr>
        <w:rPr>
          <w:rFonts w:ascii="Arial" w:hAnsi="Arial" w:cs="Arial"/>
          <w:sz w:val="24"/>
          <w:szCs w:val="24"/>
          <w:lang w:val="es-MX"/>
        </w:rPr>
      </w:pPr>
      <w:r w:rsidRPr="0053327C">
        <w:rPr>
          <w:rFonts w:ascii="Arial" w:hAnsi="Arial" w:cs="Arial"/>
          <w:sz w:val="24"/>
          <w:szCs w:val="24"/>
          <w:lang w:val="es-MX"/>
        </w:rPr>
        <w:t>Secretaría Distrital de Movilidad</w:t>
      </w:r>
      <w:r w:rsidR="0053327C">
        <w:rPr>
          <w:rFonts w:ascii="Arial" w:hAnsi="Arial" w:cs="Arial"/>
          <w:sz w:val="24"/>
          <w:szCs w:val="24"/>
          <w:lang w:val="es-MX"/>
        </w:rPr>
        <w:t xml:space="preserve">. </w:t>
      </w:r>
      <w:r w:rsidRPr="0053327C">
        <w:rPr>
          <w:rFonts w:ascii="Arial" w:hAnsi="Arial" w:cs="Arial"/>
          <w:sz w:val="24"/>
          <w:szCs w:val="24"/>
          <w:lang w:val="es-MX"/>
        </w:rPr>
        <w:t>Respuesta</w:t>
      </w:r>
      <w:r w:rsidR="00265EC9">
        <w:rPr>
          <w:rFonts w:ascii="Arial" w:hAnsi="Arial" w:cs="Arial"/>
          <w:sz w:val="24"/>
          <w:szCs w:val="24"/>
          <w:lang w:val="es-MX"/>
        </w:rPr>
        <w:t xml:space="preserve"> a</w:t>
      </w:r>
      <w:r w:rsidRPr="0053327C">
        <w:rPr>
          <w:rFonts w:ascii="Arial" w:hAnsi="Arial" w:cs="Arial"/>
          <w:sz w:val="24"/>
          <w:szCs w:val="24"/>
          <w:lang w:val="es-MX"/>
        </w:rPr>
        <w:t xml:space="preserve"> radicado SDQS 2333652023</w:t>
      </w:r>
      <w:r w:rsidR="0053327C" w:rsidRPr="0053327C">
        <w:rPr>
          <w:rFonts w:ascii="Arial" w:hAnsi="Arial" w:cs="Arial"/>
          <w:sz w:val="24"/>
          <w:szCs w:val="24"/>
          <w:lang w:val="es-MX"/>
        </w:rPr>
        <w:t>.</w:t>
      </w:r>
    </w:p>
    <w:p w14:paraId="2C75FB77" w14:textId="0B3440C2" w:rsidR="0053327C" w:rsidRDefault="0053327C" w:rsidP="00D22926">
      <w:pPr>
        <w:jc w:val="both"/>
        <w:rPr>
          <w:rFonts w:ascii="Arial" w:hAnsi="Arial" w:cs="Arial"/>
          <w:sz w:val="24"/>
          <w:szCs w:val="24"/>
          <w:lang w:val="es-MX"/>
        </w:rPr>
      </w:pPr>
      <w:r w:rsidRPr="0053327C">
        <w:rPr>
          <w:rFonts w:ascii="Arial" w:hAnsi="Arial" w:cs="Arial"/>
          <w:sz w:val="24"/>
          <w:szCs w:val="24"/>
          <w:lang w:val="es-MX"/>
        </w:rPr>
        <w:t xml:space="preserve">Secretaría Distrital de </w:t>
      </w:r>
      <w:r>
        <w:rPr>
          <w:rFonts w:ascii="Arial" w:hAnsi="Arial" w:cs="Arial"/>
          <w:sz w:val="24"/>
          <w:szCs w:val="24"/>
          <w:lang w:val="es-MX"/>
        </w:rPr>
        <w:t xml:space="preserve">Educación. </w:t>
      </w:r>
      <w:r w:rsidRPr="0053327C">
        <w:rPr>
          <w:rFonts w:ascii="Arial" w:hAnsi="Arial" w:cs="Arial"/>
          <w:sz w:val="24"/>
          <w:szCs w:val="24"/>
          <w:lang w:val="es-MX"/>
        </w:rPr>
        <w:t xml:space="preserve">Respuesta </w:t>
      </w:r>
      <w:r w:rsidR="00265EC9">
        <w:rPr>
          <w:rFonts w:ascii="Arial" w:hAnsi="Arial" w:cs="Arial"/>
          <w:sz w:val="24"/>
          <w:szCs w:val="24"/>
          <w:lang w:val="es-MX"/>
        </w:rPr>
        <w:t xml:space="preserve">a </w:t>
      </w:r>
      <w:r w:rsidRPr="0053327C">
        <w:rPr>
          <w:rFonts w:ascii="Arial" w:hAnsi="Arial" w:cs="Arial"/>
          <w:sz w:val="24"/>
          <w:szCs w:val="24"/>
          <w:lang w:val="es-MX"/>
        </w:rPr>
        <w:t>radicado SDQS 2333652023.</w:t>
      </w:r>
    </w:p>
    <w:p w14:paraId="46DE6B5E" w14:textId="63DE611C" w:rsidR="00D22926" w:rsidRPr="00D22926" w:rsidRDefault="00D22926" w:rsidP="00D22926">
      <w:pPr>
        <w:pStyle w:val="Textonotapie"/>
        <w:jc w:val="both"/>
        <w:rPr>
          <w:rFonts w:ascii="Arial" w:hAnsi="Arial" w:cs="Arial"/>
          <w:sz w:val="24"/>
          <w:szCs w:val="24"/>
        </w:rPr>
      </w:pPr>
      <w:r w:rsidRPr="00D22926">
        <w:rPr>
          <w:rFonts w:ascii="Arial" w:hAnsi="Arial" w:cs="Arial"/>
          <w:sz w:val="24"/>
          <w:szCs w:val="24"/>
          <w:lang w:val="es-MX"/>
        </w:rPr>
        <w:t>UNICEF.</w:t>
      </w:r>
      <w:r>
        <w:rPr>
          <w:rFonts w:ascii="Arial" w:hAnsi="Arial" w:cs="Arial"/>
          <w:sz w:val="24"/>
          <w:szCs w:val="24"/>
          <w:lang w:val="es-MX"/>
        </w:rPr>
        <w:t xml:space="preserve"> </w:t>
      </w:r>
      <w:r w:rsidRPr="00D22926">
        <w:rPr>
          <w:rFonts w:ascii="Arial" w:hAnsi="Arial" w:cs="Arial"/>
          <w:sz w:val="24"/>
          <w:szCs w:val="24"/>
        </w:rPr>
        <w:t>La primera infancia importa para cada niño.</w:t>
      </w:r>
      <w:r>
        <w:t xml:space="preserve"> </w:t>
      </w:r>
      <w:r w:rsidRPr="00D22926">
        <w:rPr>
          <w:rFonts w:ascii="Arial" w:hAnsi="Arial" w:cs="Arial"/>
          <w:sz w:val="24"/>
          <w:szCs w:val="24"/>
        </w:rPr>
        <w:t>https://www.unicef.org/peru/sites/unicef.org.peru/files/2019-01/La_primera_infancia_importa_para_cada_nino_UNICEF.pdf</w:t>
      </w:r>
    </w:p>
    <w:p w14:paraId="23A05FDE" w14:textId="77777777" w:rsidR="00D22926" w:rsidRPr="00D22926" w:rsidRDefault="00D22926" w:rsidP="00D22926">
      <w:pPr>
        <w:pStyle w:val="Textonotapie"/>
        <w:rPr>
          <w:rFonts w:ascii="Arial" w:hAnsi="Arial" w:cs="Arial"/>
          <w:sz w:val="24"/>
          <w:szCs w:val="24"/>
        </w:rPr>
      </w:pPr>
    </w:p>
    <w:p w14:paraId="46935347" w14:textId="3BD25E38" w:rsidR="00265EC9" w:rsidRDefault="00D22926" w:rsidP="00885B27">
      <w:pPr>
        <w:pStyle w:val="Textonotapie"/>
        <w:jc w:val="both"/>
        <w:rPr>
          <w:rFonts w:ascii="Arial" w:hAnsi="Arial" w:cs="Arial"/>
          <w:sz w:val="24"/>
          <w:szCs w:val="24"/>
        </w:rPr>
      </w:pPr>
      <w:r w:rsidRPr="00D22926">
        <w:rPr>
          <w:rFonts w:ascii="Arial" w:hAnsi="Arial" w:cs="Arial"/>
          <w:sz w:val="24"/>
          <w:szCs w:val="24"/>
          <w:lang w:val="es-MX"/>
        </w:rPr>
        <w:t xml:space="preserve">UNICEF. </w:t>
      </w:r>
      <w:r w:rsidRPr="00D22926">
        <w:rPr>
          <w:rFonts w:ascii="Arial" w:hAnsi="Arial" w:cs="Arial"/>
          <w:sz w:val="24"/>
          <w:szCs w:val="24"/>
        </w:rPr>
        <w:t>Aprendizaje a través del juego</w:t>
      </w:r>
      <w:r>
        <w:rPr>
          <w:rFonts w:ascii="Arial" w:hAnsi="Arial" w:cs="Arial"/>
          <w:sz w:val="24"/>
          <w:szCs w:val="24"/>
        </w:rPr>
        <w:t>.</w:t>
      </w:r>
      <w:r w:rsidRPr="00D22926">
        <w:t xml:space="preserve"> </w:t>
      </w:r>
      <w:hyperlink r:id="rId21" w:history="1">
        <w:r w:rsidR="00885B27" w:rsidRPr="00C74C5A">
          <w:rPr>
            <w:rStyle w:val="Hipervnculo"/>
            <w:rFonts w:ascii="Arial" w:hAnsi="Arial" w:cs="Arial"/>
            <w:sz w:val="24"/>
            <w:szCs w:val="24"/>
          </w:rPr>
          <w:t>https://www.unicef.org/sites/default/files/2019-01/UNICEF-Lego-Foundation-Aprendizaje-a-traves-del-juego.pdf</w:t>
        </w:r>
      </w:hyperlink>
    </w:p>
    <w:p w14:paraId="2B19EC3E" w14:textId="77777777" w:rsidR="00885B27" w:rsidRPr="00885B27" w:rsidRDefault="00885B27" w:rsidP="00885B27">
      <w:pPr>
        <w:pStyle w:val="Textonotapie"/>
        <w:jc w:val="both"/>
        <w:rPr>
          <w:rFonts w:ascii="Arial" w:hAnsi="Arial" w:cs="Arial"/>
          <w:sz w:val="24"/>
          <w:szCs w:val="24"/>
        </w:rPr>
      </w:pPr>
    </w:p>
    <w:p w14:paraId="126A0E15" w14:textId="77777777" w:rsidR="00A2291D" w:rsidRDefault="00A2291D" w:rsidP="00C24CC0">
      <w:pPr>
        <w:pStyle w:val="Prrafodelista"/>
        <w:numPr>
          <w:ilvl w:val="0"/>
          <w:numId w:val="1"/>
        </w:numPr>
        <w:jc w:val="both"/>
        <w:rPr>
          <w:rFonts w:ascii="Arial" w:hAnsi="Arial" w:cs="Arial"/>
          <w:b/>
          <w:bCs/>
          <w:sz w:val="24"/>
          <w:szCs w:val="24"/>
          <w:lang w:val="es-MX"/>
        </w:rPr>
      </w:pPr>
      <w:r>
        <w:rPr>
          <w:rFonts w:ascii="Arial" w:hAnsi="Arial" w:cs="Arial"/>
          <w:b/>
          <w:bCs/>
          <w:sz w:val="24"/>
          <w:szCs w:val="24"/>
          <w:lang w:val="es-MX"/>
        </w:rPr>
        <w:t>IMPACTO FISCAL</w:t>
      </w:r>
    </w:p>
    <w:p w14:paraId="09AAE7B1" w14:textId="77777777" w:rsidR="00A2291D" w:rsidRPr="00A2291D" w:rsidRDefault="00A2291D" w:rsidP="00A2291D">
      <w:pPr>
        <w:pStyle w:val="Prrafodelista"/>
        <w:rPr>
          <w:rFonts w:ascii="Arial" w:hAnsi="Arial" w:cs="Arial"/>
          <w:b/>
          <w:bCs/>
          <w:sz w:val="24"/>
          <w:szCs w:val="24"/>
          <w:lang w:val="es-MX"/>
        </w:rPr>
      </w:pPr>
    </w:p>
    <w:p w14:paraId="16B9DFCD" w14:textId="28E6FB7E" w:rsidR="00982E61" w:rsidRPr="00885B27" w:rsidRDefault="00355995" w:rsidP="00A2291D">
      <w:pPr>
        <w:jc w:val="both"/>
        <w:rPr>
          <w:rFonts w:ascii="Arial" w:hAnsi="Arial" w:cs="Arial"/>
          <w:sz w:val="24"/>
          <w:szCs w:val="24"/>
          <w:lang w:val="es-MX"/>
        </w:rPr>
      </w:pPr>
      <w:r w:rsidRPr="00885B27">
        <w:rPr>
          <w:rFonts w:ascii="Arial" w:hAnsi="Arial" w:cs="Arial"/>
          <w:sz w:val="24"/>
          <w:szCs w:val="24"/>
          <w:lang w:val="es-MX"/>
        </w:rPr>
        <w:t>Considerando</w:t>
      </w:r>
      <w:r w:rsidR="005C5DB3" w:rsidRPr="00885B27">
        <w:rPr>
          <w:rFonts w:ascii="Arial" w:hAnsi="Arial" w:cs="Arial"/>
          <w:sz w:val="24"/>
          <w:szCs w:val="24"/>
          <w:lang w:val="es-MX"/>
        </w:rPr>
        <w:t xml:space="preserve"> lo establecido en el artículo 7 de la ley 819 de 2003, la ejecución </w:t>
      </w:r>
      <w:r w:rsidRPr="00885B27">
        <w:rPr>
          <w:rFonts w:ascii="Arial" w:hAnsi="Arial" w:cs="Arial"/>
          <w:sz w:val="24"/>
          <w:szCs w:val="24"/>
          <w:lang w:val="es-MX"/>
        </w:rPr>
        <w:t>del presente proyecto no implica</w:t>
      </w:r>
      <w:r w:rsidR="005C5DB3" w:rsidRPr="00885B27">
        <w:rPr>
          <w:rFonts w:ascii="Arial" w:hAnsi="Arial" w:cs="Arial"/>
          <w:sz w:val="24"/>
          <w:szCs w:val="24"/>
          <w:lang w:val="es-MX"/>
        </w:rPr>
        <w:t xml:space="preserve"> costos presupuestales que afectan las finanzas del </w:t>
      </w:r>
      <w:r w:rsidRPr="00885B27">
        <w:rPr>
          <w:rFonts w:ascii="Arial" w:hAnsi="Arial" w:cs="Arial"/>
          <w:sz w:val="24"/>
          <w:szCs w:val="24"/>
          <w:lang w:val="es-MX"/>
        </w:rPr>
        <w:t>D</w:t>
      </w:r>
      <w:r w:rsidR="005C5DB3" w:rsidRPr="00885B27">
        <w:rPr>
          <w:rFonts w:ascii="Arial" w:hAnsi="Arial" w:cs="Arial"/>
          <w:sz w:val="24"/>
          <w:szCs w:val="24"/>
          <w:lang w:val="es-MX"/>
        </w:rPr>
        <w:t xml:space="preserve">istrito en el marco fiscal de mediano plazo, </w:t>
      </w:r>
      <w:r w:rsidRPr="00885B27">
        <w:rPr>
          <w:rFonts w:ascii="Arial" w:hAnsi="Arial" w:cs="Arial"/>
          <w:sz w:val="24"/>
          <w:szCs w:val="24"/>
          <w:lang w:val="es-MX"/>
        </w:rPr>
        <w:t xml:space="preserve">dado, </w:t>
      </w:r>
      <w:r w:rsidR="00885B27" w:rsidRPr="00885B27">
        <w:rPr>
          <w:rFonts w:ascii="Arial" w:hAnsi="Arial" w:cs="Arial"/>
          <w:sz w:val="24"/>
          <w:szCs w:val="24"/>
          <w:lang w:val="es-MX"/>
        </w:rPr>
        <w:t xml:space="preserve">que </w:t>
      </w:r>
      <w:r w:rsidR="00885B27" w:rsidRPr="00885B27">
        <w:rPr>
          <w:rFonts w:ascii="Arial" w:hAnsi="Arial" w:cs="Arial"/>
          <w:sz w:val="24"/>
          <w:szCs w:val="24"/>
          <w:lang w:bidi="lo-LA"/>
        </w:rPr>
        <w:t xml:space="preserve">no se </w:t>
      </w:r>
      <w:r w:rsidR="00885B27">
        <w:rPr>
          <w:rFonts w:ascii="Arial" w:hAnsi="Arial" w:cs="Arial"/>
          <w:sz w:val="24"/>
          <w:szCs w:val="24"/>
          <w:lang w:bidi="lo-LA"/>
        </w:rPr>
        <w:t>asignan</w:t>
      </w:r>
      <w:r w:rsidR="00885B27" w:rsidRPr="00885B27">
        <w:rPr>
          <w:rFonts w:ascii="Arial" w:hAnsi="Arial" w:cs="Arial"/>
          <w:sz w:val="24"/>
          <w:szCs w:val="24"/>
          <w:lang w:bidi="lo-LA"/>
        </w:rPr>
        <w:t xml:space="preserve"> apropiaciones presupuestales diferente</w:t>
      </w:r>
      <w:r w:rsidR="00885B27">
        <w:rPr>
          <w:rFonts w:ascii="Arial" w:hAnsi="Arial" w:cs="Arial"/>
          <w:sz w:val="24"/>
          <w:szCs w:val="24"/>
          <w:lang w:bidi="lo-LA"/>
        </w:rPr>
        <w:t>s</w:t>
      </w:r>
      <w:r w:rsidR="00885B27" w:rsidRPr="00885B27">
        <w:rPr>
          <w:rFonts w:ascii="Arial" w:hAnsi="Arial" w:cs="Arial"/>
          <w:sz w:val="24"/>
          <w:szCs w:val="24"/>
          <w:lang w:bidi="lo-LA"/>
        </w:rPr>
        <w:t xml:space="preserve"> a las inherentes al desarrollo de las funciones</w:t>
      </w:r>
      <w:r w:rsidR="00885B27">
        <w:rPr>
          <w:rFonts w:ascii="Arial" w:hAnsi="Arial" w:cs="Arial"/>
          <w:sz w:val="24"/>
          <w:szCs w:val="24"/>
          <w:lang w:bidi="lo-LA"/>
        </w:rPr>
        <w:t xml:space="preserve"> ya existentes</w:t>
      </w:r>
      <w:r w:rsidR="00885B27" w:rsidRPr="00885B27">
        <w:rPr>
          <w:rFonts w:ascii="Arial" w:hAnsi="Arial" w:cs="Arial"/>
          <w:sz w:val="24"/>
          <w:szCs w:val="24"/>
          <w:lang w:bidi="lo-LA"/>
        </w:rPr>
        <w:t xml:space="preserve"> de las entidades enunciadas</w:t>
      </w:r>
      <w:r w:rsidR="00885B27">
        <w:rPr>
          <w:rFonts w:ascii="Arial" w:hAnsi="Arial" w:cs="Arial"/>
          <w:sz w:val="24"/>
          <w:szCs w:val="24"/>
          <w:lang w:bidi="lo-LA"/>
        </w:rPr>
        <w:t xml:space="preserve">. </w:t>
      </w:r>
    </w:p>
    <w:p w14:paraId="1A95D072" w14:textId="77777777" w:rsidR="0053327C" w:rsidRDefault="0053327C" w:rsidP="00A2291D">
      <w:pPr>
        <w:jc w:val="both"/>
        <w:rPr>
          <w:rFonts w:ascii="Arial" w:hAnsi="Arial" w:cs="Arial"/>
          <w:sz w:val="24"/>
          <w:szCs w:val="24"/>
          <w:lang w:val="es-MX"/>
        </w:rPr>
      </w:pPr>
    </w:p>
    <w:p w14:paraId="638F1330" w14:textId="06F25AE6" w:rsidR="00982E61" w:rsidRDefault="00982E61" w:rsidP="00A2291D">
      <w:pPr>
        <w:jc w:val="both"/>
        <w:rPr>
          <w:rFonts w:ascii="Arial" w:hAnsi="Arial" w:cs="Arial"/>
          <w:sz w:val="24"/>
          <w:szCs w:val="24"/>
          <w:lang w:val="es-MX"/>
        </w:rPr>
      </w:pPr>
      <w:r>
        <w:rPr>
          <w:rFonts w:ascii="Arial" w:hAnsi="Arial" w:cs="Arial"/>
          <w:sz w:val="24"/>
          <w:szCs w:val="24"/>
          <w:lang w:val="es-MX"/>
        </w:rPr>
        <w:t>Cordialmente,</w:t>
      </w:r>
    </w:p>
    <w:p w14:paraId="5B1E53CA" w14:textId="20825417" w:rsidR="00982E61" w:rsidRDefault="00982E61" w:rsidP="00A2291D">
      <w:pPr>
        <w:jc w:val="both"/>
        <w:rPr>
          <w:rFonts w:ascii="Arial" w:hAnsi="Arial" w:cs="Arial"/>
          <w:sz w:val="24"/>
          <w:szCs w:val="24"/>
          <w:lang w:val="es-MX"/>
        </w:rPr>
      </w:pPr>
    </w:p>
    <w:p w14:paraId="14E39D0A" w14:textId="7838EC5C" w:rsidR="00885B27" w:rsidRDefault="00885B27" w:rsidP="00A2291D">
      <w:pPr>
        <w:jc w:val="both"/>
        <w:rPr>
          <w:rFonts w:ascii="Arial" w:hAnsi="Arial" w:cs="Arial"/>
          <w:sz w:val="24"/>
          <w:szCs w:val="24"/>
          <w:lang w:val="es-MX"/>
        </w:rPr>
      </w:pPr>
    </w:p>
    <w:p w14:paraId="1EF7D505" w14:textId="5CD704D2" w:rsidR="00885B27" w:rsidRPr="00982E61" w:rsidRDefault="00885B27" w:rsidP="00A2291D">
      <w:pPr>
        <w:jc w:val="both"/>
        <w:rPr>
          <w:rFonts w:ascii="Arial" w:hAnsi="Arial" w:cs="Arial"/>
          <w:sz w:val="24"/>
          <w:szCs w:val="24"/>
          <w:lang w:val="es-MX"/>
        </w:rPr>
      </w:pPr>
    </w:p>
    <w:p w14:paraId="3C8F3D72" w14:textId="52791580" w:rsidR="00982E61" w:rsidRDefault="00982E61" w:rsidP="00982E61">
      <w:pPr>
        <w:spacing w:after="0"/>
        <w:jc w:val="both"/>
        <w:rPr>
          <w:rFonts w:ascii="Arial" w:hAnsi="Arial" w:cs="Arial"/>
          <w:b/>
          <w:bCs/>
          <w:sz w:val="24"/>
          <w:szCs w:val="24"/>
          <w:lang w:val="es-MX"/>
        </w:rPr>
      </w:pPr>
      <w:r w:rsidRPr="00982E61">
        <w:rPr>
          <w:rFonts w:ascii="Arial" w:hAnsi="Arial" w:cs="Arial"/>
          <w:b/>
          <w:bCs/>
          <w:sz w:val="24"/>
          <w:szCs w:val="24"/>
          <w:lang w:val="es-MX"/>
        </w:rPr>
        <w:t xml:space="preserve">ANDRÉS GARCÍA VARGAS </w:t>
      </w:r>
      <w:r>
        <w:rPr>
          <w:rFonts w:ascii="Arial" w:hAnsi="Arial" w:cs="Arial"/>
          <w:b/>
          <w:bCs/>
          <w:sz w:val="24"/>
          <w:szCs w:val="24"/>
          <w:lang w:val="es-MX"/>
        </w:rPr>
        <w:tab/>
      </w:r>
    </w:p>
    <w:p w14:paraId="06DE4786" w14:textId="5D382AE0" w:rsidR="00982E61" w:rsidRDefault="00982E61" w:rsidP="00982E61">
      <w:pPr>
        <w:spacing w:after="0"/>
        <w:jc w:val="both"/>
        <w:rPr>
          <w:rFonts w:ascii="Arial" w:hAnsi="Arial" w:cs="Arial"/>
          <w:b/>
          <w:bCs/>
          <w:sz w:val="24"/>
          <w:szCs w:val="24"/>
          <w:lang w:val="es-MX"/>
        </w:rPr>
      </w:pPr>
      <w:r>
        <w:rPr>
          <w:rFonts w:ascii="Arial" w:hAnsi="Arial" w:cs="Arial"/>
          <w:b/>
          <w:bCs/>
          <w:sz w:val="24"/>
          <w:szCs w:val="24"/>
          <w:lang w:val="es-MX"/>
        </w:rPr>
        <w:t>Concejal de Bogotá</w:t>
      </w:r>
    </w:p>
    <w:p w14:paraId="238D7FC8" w14:textId="726894AF" w:rsidR="00885B27" w:rsidRDefault="00885B27" w:rsidP="00A2291D">
      <w:pPr>
        <w:jc w:val="both"/>
        <w:rPr>
          <w:rFonts w:ascii="Arial" w:hAnsi="Arial" w:cs="Arial"/>
          <w:b/>
          <w:bCs/>
          <w:sz w:val="20"/>
          <w:szCs w:val="20"/>
          <w:lang w:val="es-MX"/>
        </w:rPr>
      </w:pPr>
    </w:p>
    <w:p w14:paraId="311CFF0D" w14:textId="40716AC4" w:rsidR="00885B27" w:rsidRDefault="00885B27" w:rsidP="00A2291D">
      <w:pPr>
        <w:jc w:val="both"/>
        <w:rPr>
          <w:rFonts w:ascii="Arial" w:hAnsi="Arial" w:cs="Arial"/>
          <w:b/>
          <w:bCs/>
          <w:sz w:val="20"/>
          <w:szCs w:val="20"/>
          <w:lang w:val="es-MX"/>
        </w:rPr>
      </w:pPr>
    </w:p>
    <w:p w14:paraId="5A19C143" w14:textId="2917FBF0" w:rsidR="00885B27" w:rsidRDefault="00885B27" w:rsidP="00A2291D">
      <w:pPr>
        <w:jc w:val="both"/>
        <w:rPr>
          <w:rFonts w:ascii="Arial" w:hAnsi="Arial" w:cs="Arial"/>
          <w:b/>
          <w:bCs/>
          <w:sz w:val="20"/>
          <w:szCs w:val="20"/>
          <w:lang w:val="es-MX"/>
        </w:rPr>
      </w:pPr>
    </w:p>
    <w:p w14:paraId="1828DC70" w14:textId="729D7BA4" w:rsidR="00885B27" w:rsidRDefault="00885B27" w:rsidP="00A2291D">
      <w:pPr>
        <w:jc w:val="both"/>
        <w:rPr>
          <w:rFonts w:ascii="Arial" w:hAnsi="Arial" w:cs="Arial"/>
          <w:b/>
          <w:bCs/>
          <w:sz w:val="20"/>
          <w:szCs w:val="20"/>
          <w:lang w:val="es-MX"/>
        </w:rPr>
      </w:pPr>
    </w:p>
    <w:p w14:paraId="1E9D434F" w14:textId="122BE393" w:rsidR="00885B27" w:rsidRDefault="00885B27" w:rsidP="00A2291D">
      <w:pPr>
        <w:jc w:val="both"/>
        <w:rPr>
          <w:rFonts w:ascii="Arial" w:hAnsi="Arial" w:cs="Arial"/>
          <w:b/>
          <w:bCs/>
          <w:sz w:val="20"/>
          <w:szCs w:val="20"/>
          <w:lang w:val="es-MX"/>
        </w:rPr>
      </w:pPr>
    </w:p>
    <w:p w14:paraId="38C648E2" w14:textId="29E6CEB5" w:rsidR="00885B27" w:rsidRDefault="00885B27" w:rsidP="00A2291D">
      <w:pPr>
        <w:jc w:val="both"/>
        <w:rPr>
          <w:rFonts w:ascii="Arial" w:hAnsi="Arial" w:cs="Arial"/>
          <w:b/>
          <w:bCs/>
          <w:sz w:val="20"/>
          <w:szCs w:val="20"/>
          <w:lang w:val="es-MX"/>
        </w:rPr>
      </w:pPr>
    </w:p>
    <w:p w14:paraId="1694CFF8" w14:textId="65FB2B3E" w:rsidR="00885B27" w:rsidRDefault="00885B27" w:rsidP="00A2291D">
      <w:pPr>
        <w:jc w:val="both"/>
        <w:rPr>
          <w:rFonts w:ascii="Arial" w:hAnsi="Arial" w:cs="Arial"/>
          <w:b/>
          <w:bCs/>
          <w:sz w:val="20"/>
          <w:szCs w:val="20"/>
          <w:lang w:val="es-MX"/>
        </w:rPr>
      </w:pPr>
    </w:p>
    <w:p w14:paraId="6FB6D4AB" w14:textId="54099A95" w:rsidR="00885B27" w:rsidRDefault="00885B27" w:rsidP="00A2291D">
      <w:pPr>
        <w:jc w:val="both"/>
        <w:rPr>
          <w:rFonts w:ascii="Arial" w:hAnsi="Arial" w:cs="Arial"/>
          <w:b/>
          <w:bCs/>
          <w:sz w:val="20"/>
          <w:szCs w:val="20"/>
          <w:lang w:val="es-MX"/>
        </w:rPr>
      </w:pPr>
    </w:p>
    <w:p w14:paraId="0F7C26B7" w14:textId="28E5F321" w:rsidR="00885B27" w:rsidRDefault="00885B27" w:rsidP="00A2291D">
      <w:pPr>
        <w:jc w:val="both"/>
        <w:rPr>
          <w:rFonts w:ascii="Arial" w:hAnsi="Arial" w:cs="Arial"/>
          <w:b/>
          <w:bCs/>
          <w:sz w:val="20"/>
          <w:szCs w:val="20"/>
          <w:lang w:val="es-MX"/>
        </w:rPr>
      </w:pPr>
    </w:p>
    <w:p w14:paraId="18ACF8C1" w14:textId="3ECFCDB1" w:rsidR="00885B27" w:rsidRDefault="00885B27" w:rsidP="00A2291D">
      <w:pPr>
        <w:jc w:val="both"/>
        <w:rPr>
          <w:rFonts w:ascii="Arial" w:hAnsi="Arial" w:cs="Arial"/>
          <w:b/>
          <w:bCs/>
          <w:sz w:val="20"/>
          <w:szCs w:val="20"/>
          <w:lang w:val="es-MX"/>
        </w:rPr>
      </w:pPr>
    </w:p>
    <w:p w14:paraId="2D676CEE" w14:textId="77777777" w:rsidR="00537E2C" w:rsidRDefault="00537E2C" w:rsidP="00A2291D">
      <w:pPr>
        <w:jc w:val="both"/>
        <w:rPr>
          <w:rFonts w:ascii="Arial" w:hAnsi="Arial" w:cs="Arial"/>
          <w:b/>
          <w:bCs/>
          <w:sz w:val="20"/>
          <w:szCs w:val="20"/>
          <w:lang w:val="es-MX"/>
        </w:rPr>
      </w:pPr>
    </w:p>
    <w:p w14:paraId="73CAC432" w14:textId="77777777" w:rsidR="00537E2C" w:rsidRDefault="00537E2C" w:rsidP="00A2291D">
      <w:pPr>
        <w:jc w:val="both"/>
        <w:rPr>
          <w:rFonts w:ascii="Arial" w:hAnsi="Arial" w:cs="Arial"/>
          <w:b/>
          <w:bCs/>
          <w:sz w:val="20"/>
          <w:szCs w:val="20"/>
          <w:lang w:val="es-MX"/>
        </w:rPr>
      </w:pPr>
    </w:p>
    <w:p w14:paraId="44D594EB" w14:textId="77777777" w:rsidR="00537E2C" w:rsidRDefault="00537E2C" w:rsidP="00A2291D">
      <w:pPr>
        <w:jc w:val="both"/>
        <w:rPr>
          <w:rFonts w:ascii="Arial" w:hAnsi="Arial" w:cs="Arial"/>
          <w:b/>
          <w:bCs/>
          <w:sz w:val="20"/>
          <w:szCs w:val="20"/>
          <w:lang w:val="es-MX"/>
        </w:rPr>
      </w:pPr>
    </w:p>
    <w:p w14:paraId="50BEE4CB" w14:textId="77777777" w:rsidR="00537E2C" w:rsidRDefault="00537E2C" w:rsidP="00A2291D">
      <w:pPr>
        <w:jc w:val="both"/>
        <w:rPr>
          <w:rFonts w:ascii="Arial" w:hAnsi="Arial" w:cs="Arial"/>
          <w:b/>
          <w:bCs/>
          <w:sz w:val="20"/>
          <w:szCs w:val="20"/>
          <w:lang w:val="es-MX"/>
        </w:rPr>
      </w:pPr>
    </w:p>
    <w:p w14:paraId="465C2F64" w14:textId="77777777" w:rsidR="00537E2C" w:rsidRDefault="00537E2C" w:rsidP="00A2291D">
      <w:pPr>
        <w:jc w:val="both"/>
        <w:rPr>
          <w:rFonts w:ascii="Arial" w:hAnsi="Arial" w:cs="Arial"/>
          <w:b/>
          <w:bCs/>
          <w:sz w:val="20"/>
          <w:szCs w:val="20"/>
          <w:lang w:val="es-MX"/>
        </w:rPr>
      </w:pPr>
    </w:p>
    <w:p w14:paraId="5992DB87" w14:textId="77777777" w:rsidR="00537E2C" w:rsidRDefault="00537E2C" w:rsidP="00A2291D">
      <w:pPr>
        <w:jc w:val="both"/>
        <w:rPr>
          <w:rFonts w:ascii="Arial" w:hAnsi="Arial" w:cs="Arial"/>
          <w:b/>
          <w:bCs/>
          <w:sz w:val="20"/>
          <w:szCs w:val="20"/>
          <w:lang w:val="es-MX"/>
        </w:rPr>
      </w:pPr>
    </w:p>
    <w:p w14:paraId="71FCBFD4" w14:textId="77777777" w:rsidR="00537E2C" w:rsidRDefault="00537E2C" w:rsidP="00A2291D">
      <w:pPr>
        <w:jc w:val="both"/>
        <w:rPr>
          <w:rFonts w:ascii="Arial" w:hAnsi="Arial" w:cs="Arial"/>
          <w:b/>
          <w:bCs/>
          <w:sz w:val="20"/>
          <w:szCs w:val="20"/>
          <w:lang w:val="es-MX"/>
        </w:rPr>
      </w:pPr>
    </w:p>
    <w:p w14:paraId="0858168A" w14:textId="77777777" w:rsidR="00537E2C" w:rsidRDefault="00537E2C" w:rsidP="00A2291D">
      <w:pPr>
        <w:jc w:val="both"/>
        <w:rPr>
          <w:rFonts w:ascii="Arial" w:hAnsi="Arial" w:cs="Arial"/>
          <w:b/>
          <w:bCs/>
          <w:sz w:val="20"/>
          <w:szCs w:val="20"/>
          <w:lang w:val="es-MX"/>
        </w:rPr>
      </w:pPr>
    </w:p>
    <w:p w14:paraId="36655C9D" w14:textId="77777777" w:rsidR="00537E2C" w:rsidRDefault="00537E2C" w:rsidP="00A2291D">
      <w:pPr>
        <w:jc w:val="both"/>
        <w:rPr>
          <w:rFonts w:ascii="Arial" w:hAnsi="Arial" w:cs="Arial"/>
          <w:b/>
          <w:bCs/>
          <w:sz w:val="20"/>
          <w:szCs w:val="20"/>
          <w:lang w:val="es-MX"/>
        </w:rPr>
      </w:pPr>
    </w:p>
    <w:p w14:paraId="699EBA84" w14:textId="77777777" w:rsidR="00537E2C" w:rsidRDefault="00537E2C" w:rsidP="00A2291D">
      <w:pPr>
        <w:jc w:val="both"/>
        <w:rPr>
          <w:rFonts w:ascii="Arial" w:hAnsi="Arial" w:cs="Arial"/>
          <w:b/>
          <w:bCs/>
          <w:sz w:val="20"/>
          <w:szCs w:val="20"/>
          <w:lang w:val="es-MX"/>
        </w:rPr>
      </w:pPr>
    </w:p>
    <w:p w14:paraId="4512E760" w14:textId="0143332F" w:rsidR="00885B27" w:rsidRDefault="00885B27" w:rsidP="00A2291D">
      <w:pPr>
        <w:jc w:val="both"/>
        <w:rPr>
          <w:rFonts w:ascii="Arial" w:hAnsi="Arial" w:cs="Arial"/>
          <w:b/>
          <w:bCs/>
          <w:sz w:val="20"/>
          <w:szCs w:val="20"/>
          <w:lang w:val="es-MX"/>
        </w:rPr>
      </w:pPr>
    </w:p>
    <w:p w14:paraId="0A0F355E" w14:textId="047F1FD6" w:rsidR="00885B27" w:rsidRDefault="00885B27" w:rsidP="00A2291D">
      <w:pPr>
        <w:jc w:val="both"/>
        <w:rPr>
          <w:rFonts w:ascii="Arial" w:hAnsi="Arial" w:cs="Arial"/>
          <w:b/>
          <w:bCs/>
          <w:sz w:val="20"/>
          <w:szCs w:val="20"/>
          <w:lang w:val="es-MX"/>
        </w:rPr>
      </w:pPr>
    </w:p>
    <w:p w14:paraId="1BF4F4B4" w14:textId="77777777" w:rsidR="00885B27" w:rsidRDefault="00885B27" w:rsidP="00A2291D">
      <w:pPr>
        <w:jc w:val="both"/>
        <w:rPr>
          <w:rFonts w:ascii="Arial" w:hAnsi="Arial" w:cs="Arial"/>
          <w:b/>
          <w:bCs/>
          <w:sz w:val="20"/>
          <w:szCs w:val="20"/>
          <w:lang w:val="es-MX"/>
        </w:rPr>
      </w:pPr>
    </w:p>
    <w:p w14:paraId="5AAE6935" w14:textId="2D74BC4D" w:rsidR="00885B27" w:rsidRPr="00885B27" w:rsidRDefault="0053327C" w:rsidP="00885B27">
      <w:pPr>
        <w:pStyle w:val="Prrafodelista"/>
        <w:numPr>
          <w:ilvl w:val="0"/>
          <w:numId w:val="1"/>
        </w:numPr>
        <w:jc w:val="both"/>
        <w:rPr>
          <w:rFonts w:ascii="Arial" w:hAnsi="Arial" w:cs="Arial"/>
          <w:b/>
          <w:bCs/>
          <w:sz w:val="24"/>
          <w:szCs w:val="24"/>
          <w:lang w:val="es-MX"/>
        </w:rPr>
      </w:pPr>
      <w:r w:rsidRPr="0053327C">
        <w:rPr>
          <w:rFonts w:ascii="Arial" w:hAnsi="Arial" w:cs="Arial"/>
          <w:b/>
          <w:bCs/>
          <w:sz w:val="24"/>
          <w:szCs w:val="24"/>
          <w:lang w:val="es-MX"/>
        </w:rPr>
        <w:t>ARTICULADO</w:t>
      </w:r>
    </w:p>
    <w:p w14:paraId="47F3B8BA" w14:textId="3281718A" w:rsidR="00680DD9" w:rsidRDefault="00680DD9" w:rsidP="00680DD9">
      <w:pPr>
        <w:jc w:val="center"/>
        <w:rPr>
          <w:rFonts w:ascii="Arial" w:hAnsi="Arial" w:cs="Arial"/>
          <w:b/>
          <w:bCs/>
          <w:sz w:val="24"/>
          <w:szCs w:val="24"/>
          <w:lang w:val="es-MX"/>
        </w:rPr>
      </w:pPr>
      <w:r w:rsidRPr="00680DD9">
        <w:rPr>
          <w:rFonts w:ascii="Arial" w:hAnsi="Arial" w:cs="Arial"/>
          <w:b/>
          <w:bCs/>
          <w:sz w:val="24"/>
          <w:szCs w:val="24"/>
          <w:lang w:val="es-MX"/>
        </w:rPr>
        <w:t>P</w:t>
      </w:r>
      <w:r w:rsidR="00885B27">
        <w:rPr>
          <w:rFonts w:ascii="Arial" w:hAnsi="Arial" w:cs="Arial"/>
          <w:b/>
          <w:bCs/>
          <w:sz w:val="24"/>
          <w:szCs w:val="24"/>
          <w:lang w:val="es-MX"/>
        </w:rPr>
        <w:t>ROYECTO DE ACUERDO____ DE</w:t>
      </w:r>
      <w:r w:rsidR="00537E2C">
        <w:rPr>
          <w:rFonts w:ascii="Arial" w:hAnsi="Arial" w:cs="Arial"/>
          <w:b/>
          <w:bCs/>
          <w:sz w:val="24"/>
          <w:szCs w:val="24"/>
          <w:lang w:val="es-MX"/>
        </w:rPr>
        <w:t xml:space="preserve"> 2025</w:t>
      </w:r>
    </w:p>
    <w:p w14:paraId="09D42A13" w14:textId="77777777" w:rsidR="00680DD9" w:rsidRDefault="00680DD9" w:rsidP="00680DD9">
      <w:pPr>
        <w:jc w:val="center"/>
        <w:rPr>
          <w:rFonts w:ascii="Arial" w:hAnsi="Arial" w:cs="Arial"/>
          <w:b/>
          <w:bCs/>
          <w:sz w:val="24"/>
          <w:szCs w:val="24"/>
          <w:lang w:val="es-MX"/>
        </w:rPr>
      </w:pPr>
    </w:p>
    <w:p w14:paraId="6DD2BFE9" w14:textId="2EA1258A" w:rsidR="00680DD9" w:rsidRDefault="00680DD9" w:rsidP="00AF5FCC">
      <w:pPr>
        <w:jc w:val="center"/>
        <w:rPr>
          <w:rFonts w:ascii="Arial" w:hAnsi="Arial" w:cs="Arial"/>
          <w:b/>
          <w:bCs/>
          <w:sz w:val="24"/>
          <w:szCs w:val="24"/>
          <w:lang w:val="es-MX"/>
        </w:rPr>
      </w:pPr>
      <w:r w:rsidRPr="00680DD9">
        <w:rPr>
          <w:rFonts w:ascii="Arial" w:hAnsi="Arial" w:cs="Arial"/>
          <w:b/>
          <w:bCs/>
          <w:sz w:val="24"/>
          <w:szCs w:val="24"/>
          <w:lang w:val="es-MX"/>
        </w:rPr>
        <w:t xml:space="preserve">Por el cual </w:t>
      </w:r>
      <w:r w:rsidR="00AF5FCC" w:rsidRPr="00AF5FCC">
        <w:rPr>
          <w:rFonts w:ascii="Arial" w:hAnsi="Arial" w:cs="Arial"/>
          <w:b/>
          <w:bCs/>
          <w:sz w:val="24"/>
          <w:szCs w:val="24"/>
          <w:lang w:val="es-MX"/>
        </w:rPr>
        <w:t xml:space="preserve">se </w:t>
      </w:r>
      <w:r w:rsidR="00AF5FCC">
        <w:rPr>
          <w:rFonts w:ascii="Arial" w:hAnsi="Arial" w:cs="Arial"/>
          <w:b/>
          <w:bCs/>
          <w:sz w:val="24"/>
          <w:szCs w:val="24"/>
          <w:lang w:val="es-MX"/>
        </w:rPr>
        <w:t>modifica parcialmente</w:t>
      </w:r>
      <w:r w:rsidR="00AF5FCC" w:rsidRPr="00AF5FCC">
        <w:rPr>
          <w:rFonts w:ascii="Arial" w:hAnsi="Arial" w:cs="Arial"/>
          <w:b/>
          <w:bCs/>
          <w:sz w:val="24"/>
          <w:szCs w:val="24"/>
          <w:lang w:val="es-MX"/>
        </w:rPr>
        <w:t xml:space="preserve"> el</w:t>
      </w:r>
      <w:r w:rsidR="00121906">
        <w:rPr>
          <w:rFonts w:ascii="Arial" w:hAnsi="Arial" w:cs="Arial"/>
          <w:b/>
          <w:bCs/>
          <w:sz w:val="24"/>
          <w:szCs w:val="24"/>
          <w:lang w:val="es-MX"/>
        </w:rPr>
        <w:t xml:space="preserve"> Acuerdo 650 del 2016</w:t>
      </w:r>
      <w:r w:rsidR="00F95413">
        <w:rPr>
          <w:rFonts w:ascii="Arial" w:hAnsi="Arial" w:cs="Arial"/>
          <w:b/>
          <w:bCs/>
          <w:sz w:val="24"/>
          <w:szCs w:val="24"/>
          <w:lang w:val="es-MX"/>
        </w:rPr>
        <w:t xml:space="preserve"> </w:t>
      </w:r>
      <w:r w:rsidR="00AF5FCC" w:rsidRPr="00AF5FCC">
        <w:rPr>
          <w:rFonts w:ascii="Arial" w:hAnsi="Arial" w:cs="Arial"/>
          <w:b/>
          <w:bCs/>
          <w:sz w:val="24"/>
          <w:szCs w:val="24"/>
          <w:lang w:val="es-MX"/>
        </w:rPr>
        <w:t>y se dictan otras disposiciones</w:t>
      </w:r>
      <w:r w:rsidRPr="00680DD9">
        <w:rPr>
          <w:rFonts w:ascii="Arial" w:hAnsi="Arial" w:cs="Arial"/>
          <w:b/>
          <w:bCs/>
          <w:sz w:val="24"/>
          <w:szCs w:val="24"/>
          <w:lang w:val="es-MX"/>
        </w:rPr>
        <w:t>.</w:t>
      </w:r>
    </w:p>
    <w:p w14:paraId="6D94136E" w14:textId="77777777" w:rsidR="00F05AB7" w:rsidRDefault="00F05AB7" w:rsidP="00680DD9">
      <w:pPr>
        <w:jc w:val="center"/>
        <w:rPr>
          <w:rFonts w:ascii="Arial" w:hAnsi="Arial" w:cs="Arial"/>
          <w:b/>
          <w:bCs/>
          <w:sz w:val="24"/>
          <w:szCs w:val="24"/>
          <w:lang w:val="es-MX"/>
        </w:rPr>
      </w:pPr>
    </w:p>
    <w:p w14:paraId="6C9FDBFB" w14:textId="326F2967" w:rsidR="00680DD9" w:rsidRPr="00680DD9" w:rsidRDefault="00680DD9" w:rsidP="00680DD9">
      <w:pPr>
        <w:jc w:val="center"/>
        <w:rPr>
          <w:rFonts w:ascii="Arial" w:hAnsi="Arial" w:cs="Arial"/>
          <w:b/>
          <w:bCs/>
          <w:sz w:val="24"/>
          <w:szCs w:val="24"/>
          <w:lang w:val="es-MX"/>
        </w:rPr>
      </w:pPr>
      <w:r w:rsidRPr="00680DD9">
        <w:rPr>
          <w:rFonts w:ascii="Arial" w:hAnsi="Arial" w:cs="Arial"/>
          <w:b/>
          <w:bCs/>
          <w:sz w:val="24"/>
          <w:szCs w:val="24"/>
          <w:lang w:val="es-MX"/>
        </w:rPr>
        <w:t>EL CONCEJO DE BOGOTÁ D.C.</w:t>
      </w:r>
    </w:p>
    <w:p w14:paraId="2B010761" w14:textId="77777777" w:rsidR="00680DD9" w:rsidRPr="00680DD9" w:rsidRDefault="00680DD9" w:rsidP="00680DD9">
      <w:pPr>
        <w:jc w:val="center"/>
        <w:rPr>
          <w:rFonts w:ascii="Arial" w:hAnsi="Arial" w:cs="Arial"/>
          <w:b/>
          <w:bCs/>
          <w:sz w:val="24"/>
          <w:szCs w:val="24"/>
          <w:lang w:val="es-MX"/>
        </w:rPr>
      </w:pPr>
    </w:p>
    <w:p w14:paraId="6184F079" w14:textId="77777777" w:rsidR="00680DD9" w:rsidRPr="00537E2C" w:rsidRDefault="00680DD9" w:rsidP="00680DD9">
      <w:pPr>
        <w:jc w:val="center"/>
        <w:rPr>
          <w:rFonts w:ascii="Arial" w:hAnsi="Arial" w:cs="Arial"/>
          <w:bCs/>
          <w:sz w:val="24"/>
          <w:szCs w:val="24"/>
          <w:lang w:val="es-MX"/>
        </w:rPr>
      </w:pPr>
      <w:r w:rsidRPr="00537E2C">
        <w:rPr>
          <w:rFonts w:ascii="Arial" w:hAnsi="Arial" w:cs="Arial"/>
          <w:bCs/>
          <w:sz w:val="24"/>
          <w:szCs w:val="24"/>
          <w:lang w:val="es-MX"/>
        </w:rPr>
        <w:t>En uso de las facultades legales que le confiere el numeral 1 del artículo 12 del Decreto Ley 1421 de 1993,</w:t>
      </w:r>
    </w:p>
    <w:p w14:paraId="58A22765" w14:textId="77777777" w:rsidR="00AF5FCC" w:rsidRDefault="00AF5FCC" w:rsidP="00680DD9">
      <w:pPr>
        <w:jc w:val="center"/>
        <w:rPr>
          <w:rFonts w:ascii="Arial" w:hAnsi="Arial" w:cs="Arial"/>
          <w:b/>
          <w:bCs/>
          <w:sz w:val="24"/>
          <w:szCs w:val="24"/>
          <w:lang w:val="es-MX"/>
        </w:rPr>
      </w:pPr>
    </w:p>
    <w:p w14:paraId="67A1B40C" w14:textId="7EF6AEF0" w:rsidR="00680DD9" w:rsidRDefault="00680DD9" w:rsidP="00680DD9">
      <w:pPr>
        <w:jc w:val="center"/>
        <w:rPr>
          <w:rFonts w:ascii="Arial" w:hAnsi="Arial" w:cs="Arial"/>
          <w:b/>
          <w:bCs/>
          <w:sz w:val="24"/>
          <w:szCs w:val="24"/>
          <w:lang w:val="es-MX"/>
        </w:rPr>
      </w:pPr>
      <w:r w:rsidRPr="00680DD9">
        <w:rPr>
          <w:rFonts w:ascii="Arial" w:hAnsi="Arial" w:cs="Arial"/>
          <w:b/>
          <w:bCs/>
          <w:sz w:val="24"/>
          <w:szCs w:val="24"/>
          <w:lang w:val="es-MX"/>
        </w:rPr>
        <w:t>ACUERDA</w:t>
      </w:r>
    </w:p>
    <w:p w14:paraId="381A4B89" w14:textId="77777777" w:rsidR="00E30485" w:rsidRDefault="00E30485" w:rsidP="00680DD9">
      <w:pPr>
        <w:jc w:val="center"/>
        <w:rPr>
          <w:rFonts w:ascii="Arial" w:hAnsi="Arial" w:cs="Arial"/>
          <w:b/>
          <w:bCs/>
          <w:sz w:val="24"/>
          <w:szCs w:val="24"/>
          <w:lang w:val="es-MX"/>
        </w:rPr>
      </w:pPr>
    </w:p>
    <w:p w14:paraId="221F2481" w14:textId="0324B480" w:rsidR="00B158AB" w:rsidRDefault="00E12D62" w:rsidP="00E12D62">
      <w:pPr>
        <w:jc w:val="both"/>
        <w:rPr>
          <w:rFonts w:ascii="Arial" w:hAnsi="Arial" w:cs="Arial"/>
          <w:sz w:val="24"/>
          <w:szCs w:val="24"/>
          <w:lang w:val="es-MX"/>
        </w:rPr>
      </w:pPr>
      <w:r>
        <w:rPr>
          <w:rFonts w:ascii="Arial" w:hAnsi="Arial" w:cs="Arial"/>
          <w:b/>
          <w:bCs/>
          <w:sz w:val="24"/>
          <w:szCs w:val="24"/>
          <w:lang w:val="es-MX"/>
        </w:rPr>
        <w:t>A</w:t>
      </w:r>
      <w:r w:rsidR="00B158AB">
        <w:rPr>
          <w:rFonts w:ascii="Arial" w:hAnsi="Arial" w:cs="Arial"/>
          <w:b/>
          <w:bCs/>
          <w:sz w:val="24"/>
          <w:szCs w:val="24"/>
          <w:lang w:val="es-MX"/>
        </w:rPr>
        <w:t>rtículo</w:t>
      </w:r>
      <w:r>
        <w:rPr>
          <w:rFonts w:ascii="Arial" w:hAnsi="Arial" w:cs="Arial"/>
          <w:b/>
          <w:bCs/>
          <w:sz w:val="24"/>
          <w:szCs w:val="24"/>
          <w:lang w:val="es-MX"/>
        </w:rPr>
        <w:t xml:space="preserve"> 1. </w:t>
      </w:r>
      <w:r w:rsidR="00B158AB" w:rsidRPr="00B158AB">
        <w:rPr>
          <w:rFonts w:ascii="Arial" w:hAnsi="Arial" w:cs="Arial"/>
          <w:sz w:val="24"/>
          <w:szCs w:val="24"/>
          <w:lang w:val="es-MX"/>
        </w:rPr>
        <w:t>El artículo 1 del Acuerdo 650 del 2016, quedará así:</w:t>
      </w:r>
    </w:p>
    <w:p w14:paraId="74FFEA38" w14:textId="494E8D0A" w:rsidR="00C974B6" w:rsidRDefault="00B158AB" w:rsidP="00E12D62">
      <w:pPr>
        <w:jc w:val="both"/>
        <w:rPr>
          <w:rFonts w:ascii="Arial" w:hAnsi="Arial" w:cs="Arial"/>
          <w:sz w:val="24"/>
          <w:szCs w:val="24"/>
          <w:lang w:val="es-MX"/>
        </w:rPr>
      </w:pPr>
      <w:r>
        <w:rPr>
          <w:rFonts w:ascii="Arial" w:hAnsi="Arial" w:cs="Arial"/>
          <w:b/>
          <w:bCs/>
          <w:sz w:val="24"/>
          <w:szCs w:val="24"/>
          <w:lang w:val="es-MX"/>
        </w:rPr>
        <w:t xml:space="preserve">ARTÍCULO 1. </w:t>
      </w:r>
      <w:r w:rsidR="00D8288B" w:rsidRPr="00D8288B">
        <w:rPr>
          <w:rFonts w:ascii="Arial" w:hAnsi="Arial" w:cs="Arial"/>
          <w:sz w:val="24"/>
          <w:szCs w:val="24"/>
          <w:lang w:val="es-MX"/>
        </w:rPr>
        <w:t>E</w:t>
      </w:r>
      <w:r w:rsidRPr="00D8288B">
        <w:rPr>
          <w:rFonts w:ascii="Arial" w:hAnsi="Arial" w:cs="Arial"/>
          <w:sz w:val="24"/>
          <w:szCs w:val="24"/>
          <w:lang w:val="es-MX"/>
        </w:rPr>
        <w:t>l</w:t>
      </w:r>
      <w:r w:rsidRPr="00B158AB">
        <w:rPr>
          <w:rFonts w:ascii="Arial" w:hAnsi="Arial" w:cs="Arial"/>
          <w:sz w:val="24"/>
          <w:szCs w:val="24"/>
          <w:lang w:val="es-MX"/>
        </w:rPr>
        <w:t xml:space="preserve"> programa “Innovadores Escolares en Seguridad Vial” </w:t>
      </w:r>
      <w:r w:rsidR="00C974B6">
        <w:rPr>
          <w:rFonts w:ascii="Arial" w:hAnsi="Arial" w:cs="Arial"/>
          <w:sz w:val="24"/>
          <w:szCs w:val="24"/>
          <w:lang w:val="es-MX"/>
        </w:rPr>
        <w:t xml:space="preserve">hace </w:t>
      </w:r>
      <w:r w:rsidR="00C974B6" w:rsidRPr="00B158AB">
        <w:rPr>
          <w:rFonts w:ascii="Arial" w:hAnsi="Arial" w:cs="Arial"/>
          <w:sz w:val="24"/>
          <w:szCs w:val="24"/>
          <w:lang w:val="es-MX"/>
        </w:rPr>
        <w:t>parte</w:t>
      </w:r>
      <w:r w:rsidRPr="00B158AB">
        <w:rPr>
          <w:rFonts w:ascii="Arial" w:hAnsi="Arial" w:cs="Arial"/>
          <w:sz w:val="24"/>
          <w:szCs w:val="24"/>
          <w:lang w:val="es-MX"/>
        </w:rPr>
        <w:t xml:space="preserve"> de los planes de formación en seguridad vial escolar de la Secretaría de Movilidad y la Secretaría de Educación. El programa complementará la educación sobre normas, comportamientos y hábitos seguros en la vía y sobre tránsito y transporte dirigida a la comunidad educativa en la ciudad </w:t>
      </w:r>
      <w:r w:rsidR="00C974B6">
        <w:rPr>
          <w:rFonts w:ascii="Arial" w:hAnsi="Arial" w:cs="Arial"/>
          <w:sz w:val="24"/>
          <w:szCs w:val="24"/>
          <w:lang w:val="es-MX"/>
        </w:rPr>
        <w:t xml:space="preserve">incluyendo los Jardines del Distrito </w:t>
      </w:r>
      <w:r w:rsidRPr="00B158AB">
        <w:rPr>
          <w:rFonts w:ascii="Arial" w:hAnsi="Arial" w:cs="Arial"/>
          <w:sz w:val="24"/>
          <w:szCs w:val="24"/>
          <w:lang w:val="es-MX"/>
        </w:rPr>
        <w:t>y</w:t>
      </w:r>
      <w:r w:rsidR="00C974B6">
        <w:rPr>
          <w:rFonts w:ascii="Arial" w:hAnsi="Arial" w:cs="Arial"/>
          <w:sz w:val="24"/>
          <w:szCs w:val="24"/>
          <w:lang w:val="es-MX"/>
        </w:rPr>
        <w:t xml:space="preserve"> las </w:t>
      </w:r>
      <w:r w:rsidR="00D8288B">
        <w:rPr>
          <w:rFonts w:ascii="Arial" w:hAnsi="Arial" w:cs="Arial"/>
          <w:sz w:val="24"/>
          <w:szCs w:val="24"/>
          <w:lang w:val="es-MX"/>
        </w:rPr>
        <w:t>E</w:t>
      </w:r>
      <w:r w:rsidR="00C974B6" w:rsidRPr="005137A1">
        <w:rPr>
          <w:rFonts w:ascii="Arial" w:hAnsi="Arial" w:cs="Arial"/>
          <w:sz w:val="24"/>
          <w:szCs w:val="24"/>
          <w:lang w:val="es-MX"/>
        </w:rPr>
        <w:t xml:space="preserve">scuelas para padres y madres de familia y cuidadores, </w:t>
      </w:r>
      <w:r w:rsidR="00DF739C">
        <w:rPr>
          <w:rFonts w:ascii="Arial" w:hAnsi="Arial" w:cs="Arial"/>
          <w:sz w:val="24"/>
          <w:szCs w:val="24"/>
          <w:lang w:val="es-MX"/>
        </w:rPr>
        <w:t xml:space="preserve">a través de las articulaciones a que haya lugar y la adhesión de la Secretaría de Integración Social, </w:t>
      </w:r>
      <w:r w:rsidR="00C974B6" w:rsidRPr="00B158AB">
        <w:rPr>
          <w:rFonts w:ascii="Arial" w:hAnsi="Arial" w:cs="Arial"/>
          <w:sz w:val="24"/>
          <w:szCs w:val="24"/>
          <w:lang w:val="es-MX"/>
        </w:rPr>
        <w:t>fomentando</w:t>
      </w:r>
      <w:r w:rsidRPr="00B158AB">
        <w:rPr>
          <w:rFonts w:ascii="Arial" w:hAnsi="Arial" w:cs="Arial"/>
          <w:sz w:val="24"/>
          <w:szCs w:val="24"/>
          <w:lang w:val="es-MX"/>
        </w:rPr>
        <w:t xml:space="preserve"> la cultura ciudadana </w:t>
      </w:r>
      <w:r w:rsidR="00C974B6" w:rsidRPr="00C974B6">
        <w:rPr>
          <w:rFonts w:ascii="Arial" w:hAnsi="Arial" w:cs="Arial"/>
          <w:sz w:val="24"/>
          <w:szCs w:val="24"/>
          <w:lang w:val="es-MX"/>
        </w:rPr>
        <w:t>que promueva la formación de hábitos, comportamientos y conductas segur</w:t>
      </w:r>
      <w:r w:rsidR="00C974B6">
        <w:rPr>
          <w:rFonts w:ascii="Arial" w:hAnsi="Arial" w:cs="Arial"/>
          <w:sz w:val="24"/>
          <w:szCs w:val="24"/>
          <w:lang w:val="es-MX"/>
        </w:rPr>
        <w:t>a</w:t>
      </w:r>
      <w:r w:rsidR="00C974B6" w:rsidRPr="00C974B6">
        <w:rPr>
          <w:rFonts w:ascii="Arial" w:hAnsi="Arial" w:cs="Arial"/>
          <w:sz w:val="24"/>
          <w:szCs w:val="24"/>
          <w:lang w:val="es-MX"/>
        </w:rPr>
        <w:t>s en la vía a partir de comportamientos individuales y colectivos responsables y solidarios</w:t>
      </w:r>
      <w:r w:rsidR="00C974B6">
        <w:rPr>
          <w:rFonts w:ascii="Arial" w:hAnsi="Arial" w:cs="Arial"/>
          <w:sz w:val="24"/>
          <w:szCs w:val="24"/>
          <w:lang w:val="es-MX"/>
        </w:rPr>
        <w:t>; b</w:t>
      </w:r>
      <w:r w:rsidR="00C974B6" w:rsidRPr="00C974B6">
        <w:rPr>
          <w:rFonts w:ascii="Arial" w:hAnsi="Arial" w:cs="Arial"/>
          <w:sz w:val="24"/>
          <w:szCs w:val="24"/>
          <w:lang w:val="es-MX"/>
        </w:rPr>
        <w:t>ajo el marco de la corresponsabilidad, la autorregulación y el autocontrol</w:t>
      </w:r>
      <w:r w:rsidR="00C974B6">
        <w:rPr>
          <w:rFonts w:ascii="Arial" w:hAnsi="Arial" w:cs="Arial"/>
          <w:sz w:val="24"/>
          <w:szCs w:val="24"/>
          <w:lang w:val="es-MX"/>
        </w:rPr>
        <w:t xml:space="preserve">, </w:t>
      </w:r>
      <w:r w:rsidR="00C974B6" w:rsidRPr="00E12D62">
        <w:rPr>
          <w:rFonts w:ascii="Arial" w:hAnsi="Arial" w:cs="Arial"/>
          <w:sz w:val="24"/>
          <w:szCs w:val="24"/>
          <w:lang w:val="es-MX"/>
        </w:rPr>
        <w:t>encaminad</w:t>
      </w:r>
      <w:r w:rsidR="00C974B6">
        <w:rPr>
          <w:rFonts w:ascii="Arial" w:hAnsi="Arial" w:cs="Arial"/>
          <w:sz w:val="24"/>
          <w:szCs w:val="24"/>
          <w:lang w:val="es-MX"/>
        </w:rPr>
        <w:t>o</w:t>
      </w:r>
      <w:r w:rsidR="00DF739C">
        <w:rPr>
          <w:rFonts w:ascii="Arial" w:hAnsi="Arial" w:cs="Arial"/>
          <w:sz w:val="24"/>
          <w:szCs w:val="24"/>
          <w:lang w:val="es-MX"/>
        </w:rPr>
        <w:t>s</w:t>
      </w:r>
      <w:r w:rsidR="00C974B6" w:rsidRPr="00E12D62">
        <w:rPr>
          <w:rFonts w:ascii="Arial" w:hAnsi="Arial" w:cs="Arial"/>
          <w:sz w:val="24"/>
          <w:szCs w:val="24"/>
          <w:lang w:val="es-MX"/>
        </w:rPr>
        <w:t xml:space="preserve"> a </w:t>
      </w:r>
      <w:r w:rsidR="00C974B6">
        <w:rPr>
          <w:rFonts w:ascii="Arial" w:hAnsi="Arial" w:cs="Arial"/>
          <w:sz w:val="24"/>
          <w:szCs w:val="24"/>
          <w:lang w:val="es-MX"/>
        </w:rPr>
        <w:t xml:space="preserve">la </w:t>
      </w:r>
      <w:r w:rsidR="00C974B6" w:rsidRPr="00E12D62">
        <w:rPr>
          <w:rFonts w:ascii="Arial" w:hAnsi="Arial" w:cs="Arial"/>
          <w:sz w:val="24"/>
          <w:szCs w:val="24"/>
          <w:lang w:val="es-MX"/>
        </w:rPr>
        <w:t>generación de ambientes viales seguros y protectores de la vida</w:t>
      </w:r>
      <w:r w:rsidR="00C974B6">
        <w:rPr>
          <w:rFonts w:ascii="Arial" w:hAnsi="Arial" w:cs="Arial"/>
          <w:sz w:val="24"/>
          <w:szCs w:val="24"/>
          <w:lang w:val="es-MX"/>
        </w:rPr>
        <w:t>.</w:t>
      </w:r>
    </w:p>
    <w:p w14:paraId="43336EAC" w14:textId="53701413" w:rsidR="00F04262" w:rsidRDefault="00F04262" w:rsidP="00F04262">
      <w:pPr>
        <w:jc w:val="both"/>
        <w:rPr>
          <w:rFonts w:ascii="Arial" w:hAnsi="Arial" w:cs="Arial"/>
          <w:sz w:val="24"/>
          <w:szCs w:val="24"/>
          <w:lang w:val="es-MX"/>
        </w:rPr>
      </w:pPr>
      <w:r>
        <w:rPr>
          <w:rFonts w:ascii="Arial" w:hAnsi="Arial" w:cs="Arial"/>
          <w:b/>
          <w:bCs/>
          <w:sz w:val="24"/>
          <w:szCs w:val="24"/>
          <w:lang w:val="es-MX"/>
        </w:rPr>
        <w:t xml:space="preserve">Artículo 2. </w:t>
      </w:r>
      <w:r w:rsidRPr="00CE21A7">
        <w:rPr>
          <w:rFonts w:ascii="Arial" w:hAnsi="Arial" w:cs="Arial"/>
          <w:sz w:val="24"/>
          <w:szCs w:val="24"/>
          <w:lang w:val="es-MX"/>
        </w:rPr>
        <w:t>Adici</w:t>
      </w:r>
      <w:r>
        <w:rPr>
          <w:rFonts w:ascii="Arial" w:hAnsi="Arial" w:cs="Arial"/>
          <w:sz w:val="24"/>
          <w:szCs w:val="24"/>
          <w:lang w:val="es-MX"/>
        </w:rPr>
        <w:t>ónese un parágrafo al artículo 1, de la siguiente manera:</w:t>
      </w:r>
    </w:p>
    <w:p w14:paraId="5FAB2190" w14:textId="40609D86" w:rsidR="00F04262" w:rsidRDefault="00F04262" w:rsidP="00E12D62">
      <w:pPr>
        <w:jc w:val="both"/>
        <w:rPr>
          <w:rFonts w:ascii="Arial" w:hAnsi="Arial" w:cs="Arial"/>
          <w:sz w:val="24"/>
          <w:szCs w:val="24"/>
          <w:lang w:val="es-MX"/>
        </w:rPr>
      </w:pPr>
      <w:r w:rsidRPr="00CE21A7">
        <w:rPr>
          <w:rFonts w:ascii="Arial" w:hAnsi="Arial" w:cs="Arial"/>
          <w:b/>
          <w:bCs/>
          <w:sz w:val="24"/>
          <w:szCs w:val="24"/>
          <w:lang w:val="es-MX"/>
        </w:rPr>
        <w:t>PARÁGRAFO</w:t>
      </w:r>
      <w:r>
        <w:rPr>
          <w:rFonts w:ascii="Arial" w:hAnsi="Arial" w:cs="Arial"/>
          <w:sz w:val="24"/>
          <w:szCs w:val="24"/>
          <w:lang w:val="es-MX"/>
        </w:rPr>
        <w:t xml:space="preserve">: Se generarán </w:t>
      </w:r>
      <w:r w:rsidR="00CB0A06">
        <w:rPr>
          <w:rFonts w:ascii="Arial" w:hAnsi="Arial" w:cs="Arial"/>
          <w:sz w:val="24"/>
          <w:szCs w:val="24"/>
          <w:lang w:val="es-MX"/>
        </w:rPr>
        <w:t xml:space="preserve">y ejecutarán </w:t>
      </w:r>
      <w:r>
        <w:rPr>
          <w:rFonts w:ascii="Arial" w:hAnsi="Arial" w:cs="Arial"/>
          <w:sz w:val="24"/>
          <w:szCs w:val="24"/>
          <w:lang w:val="es-MX"/>
        </w:rPr>
        <w:t>estrategias para incentivar la ejecución del</w:t>
      </w:r>
      <w:r w:rsidRPr="00B158AB">
        <w:rPr>
          <w:rFonts w:ascii="Arial" w:hAnsi="Arial" w:cs="Arial"/>
          <w:sz w:val="24"/>
          <w:szCs w:val="24"/>
          <w:lang w:val="es-MX"/>
        </w:rPr>
        <w:t xml:space="preserve"> programa “Innovadores Escolares en Seguridad Vial”</w:t>
      </w:r>
      <w:r>
        <w:rPr>
          <w:rFonts w:ascii="Arial" w:hAnsi="Arial" w:cs="Arial"/>
          <w:sz w:val="24"/>
          <w:szCs w:val="24"/>
          <w:lang w:val="es-MX"/>
        </w:rPr>
        <w:t xml:space="preserve">, en Jardines privados, bajo el marco de la corresponsabilidad </w:t>
      </w:r>
      <w:r w:rsidRPr="00F04262">
        <w:rPr>
          <w:rFonts w:ascii="Arial" w:hAnsi="Arial" w:cs="Arial"/>
          <w:sz w:val="24"/>
          <w:szCs w:val="24"/>
          <w:lang w:val="es-MX"/>
        </w:rPr>
        <w:t>en pro del derecho a la vida, del derecho a la integridad personal, así como</w:t>
      </w:r>
      <w:r w:rsidR="00CB0A06">
        <w:rPr>
          <w:rFonts w:ascii="Arial" w:hAnsi="Arial" w:cs="Arial"/>
          <w:sz w:val="24"/>
          <w:szCs w:val="24"/>
          <w:lang w:val="es-MX"/>
        </w:rPr>
        <w:t xml:space="preserve"> </w:t>
      </w:r>
      <w:r w:rsidRPr="00F04262">
        <w:rPr>
          <w:rFonts w:ascii="Arial" w:hAnsi="Arial" w:cs="Arial"/>
          <w:sz w:val="24"/>
          <w:szCs w:val="24"/>
          <w:lang w:val="es-MX"/>
        </w:rPr>
        <w:t>derechos de protección</w:t>
      </w:r>
      <w:r>
        <w:rPr>
          <w:rFonts w:ascii="Arial" w:hAnsi="Arial" w:cs="Arial"/>
          <w:sz w:val="24"/>
          <w:szCs w:val="24"/>
          <w:lang w:val="es-MX"/>
        </w:rPr>
        <w:t xml:space="preserve"> en los niños y niñas.</w:t>
      </w:r>
    </w:p>
    <w:p w14:paraId="0A25586C" w14:textId="73D89400" w:rsidR="001E3580" w:rsidRDefault="001E3580" w:rsidP="001E3580">
      <w:pPr>
        <w:jc w:val="both"/>
        <w:rPr>
          <w:rFonts w:ascii="Arial" w:hAnsi="Arial" w:cs="Arial"/>
          <w:sz w:val="24"/>
          <w:szCs w:val="24"/>
          <w:lang w:val="es-MX"/>
        </w:rPr>
      </w:pPr>
      <w:r>
        <w:rPr>
          <w:rFonts w:ascii="Arial" w:hAnsi="Arial" w:cs="Arial"/>
          <w:b/>
          <w:bCs/>
          <w:sz w:val="24"/>
          <w:szCs w:val="24"/>
          <w:lang w:val="es-MX"/>
        </w:rPr>
        <w:t xml:space="preserve">Artículo </w:t>
      </w:r>
      <w:r w:rsidR="00F04262">
        <w:rPr>
          <w:rFonts w:ascii="Arial" w:hAnsi="Arial" w:cs="Arial"/>
          <w:b/>
          <w:bCs/>
          <w:sz w:val="24"/>
          <w:szCs w:val="24"/>
          <w:lang w:val="es-MX"/>
        </w:rPr>
        <w:t>3</w:t>
      </w:r>
      <w:r>
        <w:rPr>
          <w:rFonts w:ascii="Arial" w:hAnsi="Arial" w:cs="Arial"/>
          <w:b/>
          <w:bCs/>
          <w:sz w:val="24"/>
          <w:szCs w:val="24"/>
          <w:lang w:val="es-MX"/>
        </w:rPr>
        <w:t xml:space="preserve">. </w:t>
      </w:r>
      <w:r w:rsidRPr="00B158AB">
        <w:rPr>
          <w:rFonts w:ascii="Arial" w:hAnsi="Arial" w:cs="Arial"/>
          <w:sz w:val="24"/>
          <w:szCs w:val="24"/>
          <w:lang w:val="es-MX"/>
        </w:rPr>
        <w:t xml:space="preserve">El artículo </w:t>
      </w:r>
      <w:r>
        <w:rPr>
          <w:rFonts w:ascii="Arial" w:hAnsi="Arial" w:cs="Arial"/>
          <w:sz w:val="24"/>
          <w:szCs w:val="24"/>
          <w:lang w:val="es-MX"/>
        </w:rPr>
        <w:t>2</w:t>
      </w:r>
      <w:r w:rsidRPr="00B158AB">
        <w:rPr>
          <w:rFonts w:ascii="Arial" w:hAnsi="Arial" w:cs="Arial"/>
          <w:sz w:val="24"/>
          <w:szCs w:val="24"/>
          <w:lang w:val="es-MX"/>
        </w:rPr>
        <w:t xml:space="preserve"> del Acuerdo 650 del 2016, quedará así:</w:t>
      </w:r>
    </w:p>
    <w:p w14:paraId="3D1DC86F" w14:textId="703DB6A6" w:rsidR="00B158AB" w:rsidRDefault="001E3580" w:rsidP="00E12D62">
      <w:pPr>
        <w:jc w:val="both"/>
        <w:rPr>
          <w:rFonts w:ascii="Arial" w:hAnsi="Arial" w:cs="Arial"/>
          <w:sz w:val="24"/>
          <w:szCs w:val="24"/>
          <w:lang w:val="es-MX"/>
        </w:rPr>
      </w:pPr>
      <w:r>
        <w:rPr>
          <w:rFonts w:ascii="Arial" w:hAnsi="Arial" w:cs="Arial"/>
          <w:b/>
          <w:bCs/>
          <w:sz w:val="24"/>
          <w:szCs w:val="24"/>
          <w:lang w:val="es-MX"/>
        </w:rPr>
        <w:t xml:space="preserve">ARTÍCULO 2. </w:t>
      </w:r>
      <w:r w:rsidRPr="001E3580">
        <w:rPr>
          <w:rFonts w:ascii="Arial" w:hAnsi="Arial" w:cs="Arial"/>
          <w:sz w:val="24"/>
          <w:szCs w:val="24"/>
          <w:lang w:val="es-MX"/>
        </w:rPr>
        <w:t xml:space="preserve">El programa “Innovadores Escolares en Seguridad Vial” tiene como propósito generar espacios pedagógicos para desarrollar conocimientos, habilidades y destrezas, </w:t>
      </w:r>
      <w:r w:rsidRPr="00C974B6">
        <w:rPr>
          <w:rFonts w:ascii="Arial" w:hAnsi="Arial" w:cs="Arial"/>
          <w:sz w:val="24"/>
          <w:szCs w:val="24"/>
          <w:lang w:val="es-MX"/>
        </w:rPr>
        <w:t>que promueva la formación de hábitos, comportamientos y conductas segur</w:t>
      </w:r>
      <w:r>
        <w:rPr>
          <w:rFonts w:ascii="Arial" w:hAnsi="Arial" w:cs="Arial"/>
          <w:sz w:val="24"/>
          <w:szCs w:val="24"/>
          <w:lang w:val="es-MX"/>
        </w:rPr>
        <w:t>a</w:t>
      </w:r>
      <w:r w:rsidRPr="00C974B6">
        <w:rPr>
          <w:rFonts w:ascii="Arial" w:hAnsi="Arial" w:cs="Arial"/>
          <w:sz w:val="24"/>
          <w:szCs w:val="24"/>
          <w:lang w:val="es-MX"/>
        </w:rPr>
        <w:t>s en la vía</w:t>
      </w:r>
      <w:r w:rsidR="00D8288B">
        <w:rPr>
          <w:rFonts w:ascii="Arial" w:hAnsi="Arial" w:cs="Arial"/>
          <w:sz w:val="24"/>
          <w:szCs w:val="24"/>
          <w:lang w:val="es-MX"/>
        </w:rPr>
        <w:t>,</w:t>
      </w:r>
      <w:r w:rsidR="00B428E2">
        <w:rPr>
          <w:rFonts w:ascii="Arial" w:hAnsi="Arial" w:cs="Arial"/>
          <w:sz w:val="24"/>
          <w:szCs w:val="24"/>
          <w:lang w:val="es-MX"/>
        </w:rPr>
        <w:t xml:space="preserve"> </w:t>
      </w:r>
      <w:r w:rsidRPr="001E3580">
        <w:rPr>
          <w:rFonts w:ascii="Arial" w:hAnsi="Arial" w:cs="Arial"/>
          <w:sz w:val="24"/>
          <w:szCs w:val="24"/>
          <w:lang w:val="es-MX"/>
        </w:rPr>
        <w:t>utilizando y creando herramientas tecnológicas</w:t>
      </w:r>
      <w:r>
        <w:rPr>
          <w:rFonts w:ascii="Arial" w:hAnsi="Arial" w:cs="Arial"/>
          <w:sz w:val="24"/>
          <w:szCs w:val="24"/>
          <w:lang w:val="es-MX"/>
        </w:rPr>
        <w:t>, lúdicas y culturales</w:t>
      </w:r>
      <w:r w:rsidRPr="001E3580">
        <w:rPr>
          <w:rFonts w:ascii="Arial" w:hAnsi="Arial" w:cs="Arial"/>
          <w:sz w:val="24"/>
          <w:szCs w:val="24"/>
          <w:lang w:val="es-MX"/>
        </w:rPr>
        <w:t xml:space="preserve"> en seguridad vial</w:t>
      </w:r>
      <w:r w:rsidR="000D7CC1">
        <w:rPr>
          <w:rFonts w:ascii="Arial" w:hAnsi="Arial" w:cs="Arial"/>
          <w:sz w:val="24"/>
          <w:szCs w:val="24"/>
          <w:lang w:val="es-MX"/>
        </w:rPr>
        <w:t xml:space="preserve">, </w:t>
      </w:r>
      <w:r w:rsidRPr="001E3580">
        <w:rPr>
          <w:rFonts w:ascii="Arial" w:hAnsi="Arial" w:cs="Arial"/>
          <w:sz w:val="24"/>
          <w:szCs w:val="24"/>
          <w:lang w:val="es-MX"/>
        </w:rPr>
        <w:t>sobre normas de comportamiento en el tránsito y transporte, y de convivencia, que permitan a la comunidad educativa una movilidad libre y segura</w:t>
      </w:r>
      <w:r w:rsidR="00611738">
        <w:rPr>
          <w:rFonts w:ascii="Arial" w:hAnsi="Arial" w:cs="Arial"/>
          <w:sz w:val="24"/>
          <w:szCs w:val="24"/>
          <w:lang w:val="es-MX"/>
        </w:rPr>
        <w:t>,</w:t>
      </w:r>
      <w:r w:rsidRPr="001E3580">
        <w:rPr>
          <w:rFonts w:ascii="Arial" w:hAnsi="Arial" w:cs="Arial"/>
          <w:sz w:val="24"/>
          <w:szCs w:val="24"/>
          <w:lang w:val="es-MX"/>
        </w:rPr>
        <w:t xml:space="preserve"> ejerciendo liderazgo </w:t>
      </w:r>
      <w:r>
        <w:rPr>
          <w:rFonts w:ascii="Arial" w:hAnsi="Arial" w:cs="Arial"/>
          <w:sz w:val="24"/>
          <w:szCs w:val="24"/>
          <w:lang w:val="es-MX"/>
        </w:rPr>
        <w:t xml:space="preserve">seguro y corresponsable </w:t>
      </w:r>
      <w:r w:rsidRPr="001E3580">
        <w:rPr>
          <w:rFonts w:ascii="Arial" w:hAnsi="Arial" w:cs="Arial"/>
          <w:sz w:val="24"/>
          <w:szCs w:val="24"/>
          <w:lang w:val="es-MX"/>
        </w:rPr>
        <w:t>sobre la conducción de automóviles, motocicletas y medios alternativos de transporte en la ciudad</w:t>
      </w:r>
      <w:r>
        <w:rPr>
          <w:rFonts w:ascii="Arial" w:hAnsi="Arial" w:cs="Arial"/>
          <w:sz w:val="24"/>
          <w:szCs w:val="24"/>
          <w:lang w:val="es-MX"/>
        </w:rPr>
        <w:t>, así como</w:t>
      </w:r>
      <w:r w:rsidRPr="001E3580">
        <w:rPr>
          <w:rFonts w:ascii="Arial" w:hAnsi="Arial" w:cs="Arial"/>
          <w:sz w:val="24"/>
          <w:szCs w:val="24"/>
          <w:lang w:val="es-MX"/>
        </w:rPr>
        <w:t xml:space="preserve"> </w:t>
      </w:r>
      <w:r>
        <w:rPr>
          <w:rFonts w:ascii="Arial" w:hAnsi="Arial" w:cs="Arial"/>
          <w:sz w:val="24"/>
          <w:szCs w:val="24"/>
          <w:lang w:val="es-MX"/>
        </w:rPr>
        <w:t xml:space="preserve">actos </w:t>
      </w:r>
      <w:r w:rsidRPr="00C974B6">
        <w:rPr>
          <w:rFonts w:ascii="Arial" w:hAnsi="Arial" w:cs="Arial"/>
          <w:sz w:val="24"/>
          <w:szCs w:val="24"/>
          <w:lang w:val="es-MX"/>
        </w:rPr>
        <w:t xml:space="preserve">colectivos responsables </w:t>
      </w:r>
      <w:r w:rsidR="00B158AB" w:rsidRPr="00B158AB">
        <w:rPr>
          <w:rFonts w:ascii="Arial" w:hAnsi="Arial" w:cs="Arial"/>
          <w:sz w:val="24"/>
          <w:szCs w:val="24"/>
          <w:lang w:val="es-MX"/>
        </w:rPr>
        <w:t>en las personas que actúan como peatones, usuarios, pasajeros, conductores, motociclistas, ciclistas</w:t>
      </w:r>
      <w:r>
        <w:rPr>
          <w:rFonts w:ascii="Arial" w:hAnsi="Arial" w:cs="Arial"/>
          <w:sz w:val="24"/>
          <w:szCs w:val="24"/>
          <w:lang w:val="es-MX"/>
        </w:rPr>
        <w:t xml:space="preserve"> y de este modo,</w:t>
      </w:r>
      <w:r w:rsidR="00B158AB" w:rsidRPr="00B158AB">
        <w:rPr>
          <w:rFonts w:ascii="Arial" w:hAnsi="Arial" w:cs="Arial"/>
          <w:sz w:val="24"/>
          <w:szCs w:val="24"/>
          <w:lang w:val="es-MX"/>
        </w:rPr>
        <w:t xml:space="preserve"> </w:t>
      </w:r>
      <w:r>
        <w:rPr>
          <w:rFonts w:ascii="Arial" w:hAnsi="Arial" w:cs="Arial"/>
          <w:sz w:val="24"/>
          <w:szCs w:val="24"/>
          <w:lang w:val="es-MX"/>
        </w:rPr>
        <w:t xml:space="preserve">lograr </w:t>
      </w:r>
      <w:r w:rsidR="00B158AB" w:rsidRPr="00B158AB">
        <w:rPr>
          <w:rFonts w:ascii="Arial" w:hAnsi="Arial" w:cs="Arial"/>
          <w:sz w:val="24"/>
          <w:szCs w:val="24"/>
          <w:lang w:val="es-MX"/>
        </w:rPr>
        <w:t xml:space="preserve">una mejor interacción </w:t>
      </w:r>
      <w:r>
        <w:rPr>
          <w:rFonts w:ascii="Arial" w:hAnsi="Arial" w:cs="Arial"/>
          <w:sz w:val="24"/>
          <w:szCs w:val="24"/>
          <w:lang w:val="es-MX"/>
        </w:rPr>
        <w:t>entre los mismos, que garanticen la protección de la vida en la vía.</w:t>
      </w:r>
    </w:p>
    <w:p w14:paraId="4A3647C0" w14:textId="21F89DD5" w:rsidR="008C1F90" w:rsidRDefault="008C1F90" w:rsidP="008C1F90">
      <w:pPr>
        <w:jc w:val="both"/>
        <w:rPr>
          <w:rFonts w:ascii="Arial" w:hAnsi="Arial" w:cs="Arial"/>
          <w:sz w:val="24"/>
          <w:szCs w:val="24"/>
          <w:lang w:val="es-MX"/>
        </w:rPr>
      </w:pPr>
      <w:r>
        <w:rPr>
          <w:rFonts w:ascii="Arial" w:hAnsi="Arial" w:cs="Arial"/>
          <w:b/>
          <w:bCs/>
          <w:sz w:val="24"/>
          <w:szCs w:val="24"/>
          <w:lang w:val="es-MX"/>
        </w:rPr>
        <w:t xml:space="preserve">Artículo </w:t>
      </w:r>
      <w:r w:rsidR="00F04262">
        <w:rPr>
          <w:rFonts w:ascii="Arial" w:hAnsi="Arial" w:cs="Arial"/>
          <w:b/>
          <w:bCs/>
          <w:sz w:val="24"/>
          <w:szCs w:val="24"/>
          <w:lang w:val="es-MX"/>
        </w:rPr>
        <w:t>4</w:t>
      </w:r>
      <w:r>
        <w:rPr>
          <w:rFonts w:ascii="Arial" w:hAnsi="Arial" w:cs="Arial"/>
          <w:b/>
          <w:bCs/>
          <w:sz w:val="24"/>
          <w:szCs w:val="24"/>
          <w:lang w:val="es-MX"/>
        </w:rPr>
        <w:t xml:space="preserve">. </w:t>
      </w:r>
      <w:r w:rsidRPr="00CE21A7">
        <w:rPr>
          <w:rFonts w:ascii="Arial" w:hAnsi="Arial" w:cs="Arial"/>
          <w:sz w:val="24"/>
          <w:szCs w:val="24"/>
          <w:lang w:val="es-MX"/>
        </w:rPr>
        <w:t>Adici</w:t>
      </w:r>
      <w:r>
        <w:rPr>
          <w:rFonts w:ascii="Arial" w:hAnsi="Arial" w:cs="Arial"/>
          <w:sz w:val="24"/>
          <w:szCs w:val="24"/>
          <w:lang w:val="es-MX"/>
        </w:rPr>
        <w:t>ónese un parágrafo al artículo 2, de la siguiente manera:</w:t>
      </w:r>
    </w:p>
    <w:p w14:paraId="28E09163" w14:textId="5C7D0181" w:rsidR="008C1F90" w:rsidRDefault="008C1F90" w:rsidP="00E12D62">
      <w:pPr>
        <w:jc w:val="both"/>
        <w:rPr>
          <w:rFonts w:ascii="Arial" w:hAnsi="Arial" w:cs="Arial"/>
          <w:sz w:val="24"/>
          <w:szCs w:val="24"/>
          <w:lang w:val="es-MX"/>
        </w:rPr>
      </w:pPr>
      <w:r w:rsidRPr="00CE21A7">
        <w:rPr>
          <w:rFonts w:ascii="Arial" w:hAnsi="Arial" w:cs="Arial"/>
          <w:b/>
          <w:bCs/>
          <w:sz w:val="24"/>
          <w:szCs w:val="24"/>
          <w:lang w:val="es-MX"/>
        </w:rPr>
        <w:t>PARÁGRAFO</w:t>
      </w:r>
      <w:r>
        <w:rPr>
          <w:rFonts w:ascii="Arial" w:hAnsi="Arial" w:cs="Arial"/>
          <w:sz w:val="24"/>
          <w:szCs w:val="24"/>
          <w:lang w:val="es-MX"/>
        </w:rPr>
        <w:t xml:space="preserve">: </w:t>
      </w:r>
      <w:r w:rsidRPr="008C1F90">
        <w:rPr>
          <w:rFonts w:ascii="Arial" w:hAnsi="Arial" w:cs="Arial"/>
          <w:sz w:val="24"/>
          <w:szCs w:val="24"/>
          <w:lang w:val="es-MX"/>
        </w:rPr>
        <w:t xml:space="preserve">La administración presentará </w:t>
      </w:r>
      <w:r>
        <w:rPr>
          <w:rFonts w:ascii="Arial" w:hAnsi="Arial" w:cs="Arial"/>
          <w:sz w:val="24"/>
          <w:szCs w:val="24"/>
          <w:lang w:val="es-MX"/>
        </w:rPr>
        <w:t>al Concejo de Bogotá D.C.</w:t>
      </w:r>
      <w:r w:rsidRPr="008C1F90">
        <w:rPr>
          <w:rFonts w:ascii="Arial" w:hAnsi="Arial" w:cs="Arial"/>
          <w:sz w:val="24"/>
          <w:szCs w:val="24"/>
          <w:lang w:val="es-MX"/>
        </w:rPr>
        <w:t xml:space="preserve"> un informe </w:t>
      </w:r>
      <w:r>
        <w:rPr>
          <w:rFonts w:ascii="Arial" w:hAnsi="Arial" w:cs="Arial"/>
          <w:sz w:val="24"/>
          <w:szCs w:val="24"/>
          <w:lang w:val="es-MX"/>
        </w:rPr>
        <w:t>anual</w:t>
      </w:r>
      <w:r w:rsidRPr="008C1F90">
        <w:rPr>
          <w:rFonts w:ascii="Arial" w:hAnsi="Arial" w:cs="Arial"/>
          <w:sz w:val="24"/>
          <w:szCs w:val="24"/>
          <w:lang w:val="es-MX"/>
        </w:rPr>
        <w:t>, que dé cuenta d</w:t>
      </w:r>
      <w:r>
        <w:rPr>
          <w:rFonts w:ascii="Arial" w:hAnsi="Arial" w:cs="Arial"/>
          <w:sz w:val="24"/>
          <w:szCs w:val="24"/>
          <w:lang w:val="es-MX"/>
        </w:rPr>
        <w:t>el</w:t>
      </w:r>
      <w:r w:rsidRPr="008C1F90">
        <w:rPr>
          <w:rFonts w:ascii="Arial" w:hAnsi="Arial" w:cs="Arial"/>
          <w:sz w:val="24"/>
          <w:szCs w:val="24"/>
          <w:lang w:val="es-MX"/>
        </w:rPr>
        <w:t xml:space="preserve"> </w:t>
      </w:r>
      <w:r>
        <w:rPr>
          <w:rFonts w:ascii="Arial" w:hAnsi="Arial" w:cs="Arial"/>
          <w:sz w:val="24"/>
          <w:szCs w:val="24"/>
          <w:lang w:val="es-MX"/>
        </w:rPr>
        <w:t>cumplimiento del Programa Innovadores en Seguridad Vial</w:t>
      </w:r>
      <w:r w:rsidR="00D22926">
        <w:rPr>
          <w:rFonts w:ascii="Arial" w:hAnsi="Arial" w:cs="Arial"/>
          <w:sz w:val="24"/>
          <w:szCs w:val="24"/>
          <w:lang w:val="es-MX"/>
        </w:rPr>
        <w:t>, así como</w:t>
      </w:r>
      <w:r w:rsidR="00494946">
        <w:rPr>
          <w:rFonts w:ascii="Arial" w:hAnsi="Arial" w:cs="Arial"/>
          <w:sz w:val="24"/>
          <w:szCs w:val="24"/>
          <w:lang w:val="es-MX"/>
        </w:rPr>
        <w:t xml:space="preserve"> el cumplimiento</w:t>
      </w:r>
      <w:r w:rsidR="00D22926">
        <w:rPr>
          <w:rFonts w:ascii="Arial" w:hAnsi="Arial" w:cs="Arial"/>
          <w:sz w:val="24"/>
          <w:szCs w:val="24"/>
          <w:lang w:val="es-MX"/>
        </w:rPr>
        <w:t xml:space="preserve"> del Decreto 594 del 2015, especialmente a lo referente a: </w:t>
      </w:r>
      <w:r w:rsidR="00D22926" w:rsidRPr="00D22926">
        <w:rPr>
          <w:rFonts w:ascii="Arial" w:hAnsi="Arial" w:cs="Arial"/>
          <w:sz w:val="24"/>
          <w:szCs w:val="24"/>
          <w:lang w:val="es-MX"/>
        </w:rPr>
        <w:t>parques infantiles de tránsito</w:t>
      </w:r>
      <w:r w:rsidR="00930C97">
        <w:rPr>
          <w:rFonts w:ascii="Arial" w:hAnsi="Arial" w:cs="Arial"/>
          <w:sz w:val="24"/>
          <w:szCs w:val="24"/>
          <w:lang w:val="es-MX"/>
        </w:rPr>
        <w:t>;</w:t>
      </w:r>
      <w:r w:rsidR="00D22926">
        <w:rPr>
          <w:rFonts w:ascii="Arial" w:hAnsi="Arial" w:cs="Arial"/>
          <w:sz w:val="24"/>
          <w:szCs w:val="24"/>
          <w:lang w:val="es-MX"/>
        </w:rPr>
        <w:t xml:space="preserve"> a</w:t>
      </w:r>
      <w:r w:rsidR="00D22926" w:rsidRPr="00D22926">
        <w:rPr>
          <w:rFonts w:ascii="Arial" w:hAnsi="Arial" w:cs="Arial"/>
          <w:sz w:val="24"/>
          <w:szCs w:val="24"/>
          <w:lang w:val="es-MX"/>
        </w:rPr>
        <w:t>udiolibros</w:t>
      </w:r>
      <w:r w:rsidR="00D22926">
        <w:rPr>
          <w:rFonts w:ascii="Arial" w:hAnsi="Arial" w:cs="Arial"/>
          <w:sz w:val="24"/>
          <w:szCs w:val="24"/>
          <w:lang w:val="es-MX"/>
        </w:rPr>
        <w:t xml:space="preserve"> (</w:t>
      </w:r>
      <w:r w:rsidR="00930C97" w:rsidRPr="00930C97">
        <w:rPr>
          <w:rFonts w:ascii="Arial" w:hAnsi="Arial" w:cs="Arial"/>
          <w:sz w:val="24"/>
          <w:szCs w:val="24"/>
          <w:lang w:val="es-MX"/>
        </w:rPr>
        <w:t>para personas con discapacidad sensorial (sordos, ciegos, sordo-ciegos) y cognitiva, referentes a realizar prácticas concernientes a comportamientos seguros como actor vial</w:t>
      </w:r>
      <w:r w:rsidR="00930C97">
        <w:rPr>
          <w:rFonts w:ascii="Arial" w:hAnsi="Arial" w:cs="Arial"/>
          <w:sz w:val="24"/>
          <w:szCs w:val="24"/>
          <w:lang w:val="es-MX"/>
        </w:rPr>
        <w:t xml:space="preserve">); </w:t>
      </w:r>
      <w:r w:rsidR="00930C97">
        <w:rPr>
          <w:rFonts w:ascii="Arial" w:hAnsi="Arial" w:cs="Arial"/>
          <w:sz w:val="24"/>
          <w:szCs w:val="24"/>
        </w:rPr>
        <w:t>maletas de seguridad</w:t>
      </w:r>
      <w:r w:rsidR="00354330">
        <w:rPr>
          <w:rFonts w:ascii="Arial" w:hAnsi="Arial" w:cs="Arial"/>
          <w:sz w:val="24"/>
          <w:szCs w:val="24"/>
        </w:rPr>
        <w:t xml:space="preserve"> vial</w:t>
      </w:r>
      <w:r w:rsidR="00494946">
        <w:rPr>
          <w:rFonts w:ascii="Arial" w:hAnsi="Arial" w:cs="Arial"/>
          <w:sz w:val="24"/>
          <w:szCs w:val="24"/>
        </w:rPr>
        <w:t xml:space="preserve">, </w:t>
      </w:r>
      <w:r w:rsidR="00930C97" w:rsidRPr="00930C97">
        <w:rPr>
          <w:rFonts w:ascii="Arial" w:hAnsi="Arial" w:cs="Arial"/>
          <w:sz w:val="24"/>
          <w:szCs w:val="24"/>
        </w:rPr>
        <w:t>módulos para impulsar gradualmente el uso de la bicicleta en condiciones de seguridad vial</w:t>
      </w:r>
      <w:r w:rsidR="00494946">
        <w:rPr>
          <w:rFonts w:ascii="Arial" w:hAnsi="Arial" w:cs="Arial"/>
          <w:sz w:val="24"/>
          <w:szCs w:val="24"/>
        </w:rPr>
        <w:t xml:space="preserve"> y los Planes de Movilidad Escolar implementados</w:t>
      </w:r>
      <w:r w:rsidR="00930C97">
        <w:rPr>
          <w:rFonts w:ascii="Arial" w:hAnsi="Arial" w:cs="Arial"/>
          <w:sz w:val="24"/>
          <w:szCs w:val="24"/>
        </w:rPr>
        <w:t>. E</w:t>
      </w:r>
      <w:r>
        <w:rPr>
          <w:rFonts w:ascii="Arial" w:hAnsi="Arial" w:cs="Arial"/>
          <w:sz w:val="24"/>
          <w:szCs w:val="24"/>
          <w:lang w:val="es-MX"/>
        </w:rPr>
        <w:t xml:space="preserve">l mismo se hará público y </w:t>
      </w:r>
      <w:r w:rsidR="00930C97">
        <w:rPr>
          <w:rFonts w:ascii="Arial" w:hAnsi="Arial" w:cs="Arial"/>
          <w:sz w:val="24"/>
          <w:szCs w:val="24"/>
          <w:lang w:val="es-MX"/>
        </w:rPr>
        <w:t>será de</w:t>
      </w:r>
      <w:r>
        <w:rPr>
          <w:rFonts w:ascii="Arial" w:hAnsi="Arial" w:cs="Arial"/>
          <w:sz w:val="24"/>
          <w:szCs w:val="24"/>
          <w:lang w:val="es-MX"/>
        </w:rPr>
        <w:t xml:space="preserve"> fácil acceso para toda la Ciudadanía.</w:t>
      </w:r>
    </w:p>
    <w:p w14:paraId="1420861B" w14:textId="75AE25D2" w:rsidR="00E90BAE" w:rsidRDefault="00E90BAE" w:rsidP="00E90BAE">
      <w:pPr>
        <w:jc w:val="both"/>
        <w:rPr>
          <w:rFonts w:ascii="Arial" w:hAnsi="Arial" w:cs="Arial"/>
          <w:sz w:val="24"/>
          <w:szCs w:val="24"/>
          <w:lang w:val="es-MX"/>
        </w:rPr>
      </w:pPr>
      <w:r>
        <w:rPr>
          <w:rFonts w:ascii="Arial" w:hAnsi="Arial" w:cs="Arial"/>
          <w:b/>
          <w:bCs/>
          <w:sz w:val="24"/>
          <w:szCs w:val="24"/>
          <w:lang w:val="es-MX"/>
        </w:rPr>
        <w:t xml:space="preserve">Artículo </w:t>
      </w:r>
      <w:r w:rsidR="00F04262">
        <w:rPr>
          <w:rFonts w:ascii="Arial" w:hAnsi="Arial" w:cs="Arial"/>
          <w:b/>
          <w:bCs/>
          <w:sz w:val="24"/>
          <w:szCs w:val="24"/>
          <w:lang w:val="es-MX"/>
        </w:rPr>
        <w:t>5</w:t>
      </w:r>
      <w:r>
        <w:rPr>
          <w:rFonts w:ascii="Arial" w:hAnsi="Arial" w:cs="Arial"/>
          <w:b/>
          <w:bCs/>
          <w:sz w:val="24"/>
          <w:szCs w:val="24"/>
          <w:lang w:val="es-MX"/>
        </w:rPr>
        <w:t xml:space="preserve">. </w:t>
      </w:r>
      <w:r w:rsidRPr="00B158AB">
        <w:rPr>
          <w:rFonts w:ascii="Arial" w:hAnsi="Arial" w:cs="Arial"/>
          <w:sz w:val="24"/>
          <w:szCs w:val="24"/>
          <w:lang w:val="es-MX"/>
        </w:rPr>
        <w:t xml:space="preserve">El artículo </w:t>
      </w:r>
      <w:r>
        <w:rPr>
          <w:rFonts w:ascii="Arial" w:hAnsi="Arial" w:cs="Arial"/>
          <w:sz w:val="24"/>
          <w:szCs w:val="24"/>
          <w:lang w:val="es-MX"/>
        </w:rPr>
        <w:t>3</w:t>
      </w:r>
      <w:r w:rsidRPr="00B158AB">
        <w:rPr>
          <w:rFonts w:ascii="Arial" w:hAnsi="Arial" w:cs="Arial"/>
          <w:sz w:val="24"/>
          <w:szCs w:val="24"/>
          <w:lang w:val="es-MX"/>
        </w:rPr>
        <w:t xml:space="preserve"> del Acuerdo 650 del 2016, quedará así:</w:t>
      </w:r>
    </w:p>
    <w:p w14:paraId="67A08523" w14:textId="5ACB5D1A" w:rsidR="00E90BAE" w:rsidRDefault="00E90BAE" w:rsidP="00E12D62">
      <w:pPr>
        <w:jc w:val="both"/>
        <w:rPr>
          <w:rFonts w:ascii="Arial" w:hAnsi="Arial" w:cs="Arial"/>
          <w:sz w:val="24"/>
          <w:szCs w:val="24"/>
          <w:lang w:val="es-MX"/>
        </w:rPr>
      </w:pPr>
      <w:r>
        <w:rPr>
          <w:rFonts w:ascii="Arial" w:hAnsi="Arial" w:cs="Arial"/>
          <w:b/>
          <w:bCs/>
          <w:sz w:val="24"/>
          <w:szCs w:val="24"/>
          <w:lang w:val="es-MX"/>
        </w:rPr>
        <w:t xml:space="preserve">ARTÍCULO 3. </w:t>
      </w:r>
      <w:r w:rsidRPr="00E90BAE">
        <w:rPr>
          <w:rFonts w:ascii="Arial" w:hAnsi="Arial" w:cs="Arial"/>
          <w:sz w:val="24"/>
          <w:szCs w:val="24"/>
          <w:lang w:val="es-MX"/>
        </w:rPr>
        <w:t xml:space="preserve">La Secretaría </w:t>
      </w:r>
      <w:r w:rsidR="00DE1F65">
        <w:rPr>
          <w:rFonts w:ascii="Arial" w:hAnsi="Arial" w:cs="Arial"/>
          <w:sz w:val="24"/>
          <w:szCs w:val="24"/>
          <w:lang w:val="es-MX"/>
        </w:rPr>
        <w:t xml:space="preserve">Distrital </w:t>
      </w:r>
      <w:r w:rsidRPr="00E90BAE">
        <w:rPr>
          <w:rFonts w:ascii="Arial" w:hAnsi="Arial" w:cs="Arial"/>
          <w:sz w:val="24"/>
          <w:szCs w:val="24"/>
          <w:lang w:val="es-MX"/>
        </w:rPr>
        <w:t>de Educación</w:t>
      </w:r>
      <w:r w:rsidR="00DE1F65">
        <w:rPr>
          <w:rFonts w:ascii="Arial" w:hAnsi="Arial" w:cs="Arial"/>
          <w:sz w:val="24"/>
          <w:szCs w:val="24"/>
          <w:lang w:val="es-MX"/>
        </w:rPr>
        <w:t xml:space="preserve">, </w:t>
      </w:r>
      <w:r w:rsidRPr="00E90BAE">
        <w:rPr>
          <w:rFonts w:ascii="Arial" w:hAnsi="Arial" w:cs="Arial"/>
          <w:sz w:val="24"/>
          <w:szCs w:val="24"/>
          <w:lang w:val="es-MX"/>
        </w:rPr>
        <w:t>La Secretaria</w:t>
      </w:r>
      <w:r w:rsidR="00DE1F65">
        <w:rPr>
          <w:rFonts w:ascii="Arial" w:hAnsi="Arial" w:cs="Arial"/>
          <w:sz w:val="24"/>
          <w:szCs w:val="24"/>
          <w:lang w:val="es-MX"/>
        </w:rPr>
        <w:t xml:space="preserve"> Distrital</w:t>
      </w:r>
      <w:r w:rsidRPr="00E90BAE">
        <w:rPr>
          <w:rFonts w:ascii="Arial" w:hAnsi="Arial" w:cs="Arial"/>
          <w:sz w:val="24"/>
          <w:szCs w:val="24"/>
          <w:lang w:val="es-MX"/>
        </w:rPr>
        <w:t xml:space="preserve"> de Movilida</w:t>
      </w:r>
      <w:r w:rsidR="00DE1F65">
        <w:rPr>
          <w:rFonts w:ascii="Arial" w:hAnsi="Arial" w:cs="Arial"/>
          <w:sz w:val="24"/>
          <w:szCs w:val="24"/>
          <w:lang w:val="es-MX"/>
        </w:rPr>
        <w:t>d, La Secretaría Distrital de Integración Social, El Instituto</w:t>
      </w:r>
      <w:r w:rsidR="0043184D">
        <w:rPr>
          <w:rFonts w:ascii="Arial" w:hAnsi="Arial" w:cs="Arial"/>
          <w:sz w:val="24"/>
          <w:szCs w:val="24"/>
          <w:lang w:val="es-MX"/>
        </w:rPr>
        <w:t xml:space="preserve"> Distrital de Recreación y Deporte- IDRD </w:t>
      </w:r>
      <w:r w:rsidR="00D56B1A">
        <w:rPr>
          <w:rFonts w:ascii="Arial" w:hAnsi="Arial" w:cs="Arial"/>
          <w:sz w:val="24"/>
          <w:szCs w:val="24"/>
          <w:lang w:val="es-MX"/>
        </w:rPr>
        <w:t xml:space="preserve">y la Secretaría de Cultura, </w:t>
      </w:r>
      <w:r w:rsidRPr="00E90BAE">
        <w:rPr>
          <w:rFonts w:ascii="Arial" w:hAnsi="Arial" w:cs="Arial"/>
          <w:sz w:val="24"/>
          <w:szCs w:val="24"/>
          <w:lang w:val="es-MX"/>
        </w:rPr>
        <w:t xml:space="preserve">promoverán </w:t>
      </w:r>
      <w:r w:rsidR="0043184D">
        <w:rPr>
          <w:rFonts w:ascii="Arial" w:hAnsi="Arial" w:cs="Arial"/>
          <w:sz w:val="24"/>
          <w:szCs w:val="24"/>
          <w:lang w:val="es-MX"/>
        </w:rPr>
        <w:t>y ejecutarán</w:t>
      </w:r>
      <w:r w:rsidR="00D56B1A">
        <w:rPr>
          <w:rFonts w:ascii="Arial" w:hAnsi="Arial" w:cs="Arial"/>
          <w:sz w:val="24"/>
          <w:szCs w:val="24"/>
          <w:lang w:val="es-MX"/>
        </w:rPr>
        <w:t xml:space="preserve"> </w:t>
      </w:r>
      <w:r w:rsidRPr="00E90BAE">
        <w:rPr>
          <w:rFonts w:ascii="Arial" w:hAnsi="Arial" w:cs="Arial"/>
          <w:sz w:val="24"/>
          <w:szCs w:val="24"/>
          <w:lang w:val="es-MX"/>
        </w:rPr>
        <w:t>para dar cumplimiento al programa “Innovadores Escolares en Seguridad Vial”; espacios lúdico</w:t>
      </w:r>
      <w:r w:rsidR="00A77906">
        <w:rPr>
          <w:rFonts w:ascii="Arial" w:hAnsi="Arial" w:cs="Arial"/>
          <w:sz w:val="24"/>
          <w:szCs w:val="24"/>
          <w:lang w:val="es-MX"/>
        </w:rPr>
        <w:t>s,</w:t>
      </w:r>
      <w:r w:rsidRPr="00E90BAE">
        <w:rPr>
          <w:rFonts w:ascii="Arial" w:hAnsi="Arial" w:cs="Arial"/>
          <w:sz w:val="24"/>
          <w:szCs w:val="24"/>
          <w:lang w:val="es-MX"/>
        </w:rPr>
        <w:t xml:space="preserve"> pedagógicos </w:t>
      </w:r>
      <w:r w:rsidR="00D56B1A">
        <w:rPr>
          <w:rFonts w:ascii="Arial" w:hAnsi="Arial" w:cs="Arial"/>
          <w:sz w:val="24"/>
          <w:szCs w:val="24"/>
          <w:lang w:val="es-MX"/>
        </w:rPr>
        <w:t xml:space="preserve">y culturales </w:t>
      </w:r>
      <w:r w:rsidRPr="00E90BAE">
        <w:rPr>
          <w:rFonts w:ascii="Arial" w:hAnsi="Arial" w:cs="Arial"/>
          <w:sz w:val="24"/>
          <w:szCs w:val="24"/>
          <w:lang w:val="es-MX"/>
        </w:rPr>
        <w:t xml:space="preserve">de interacción denominados “Laboratorios de Seguridad Vial” en donde se </w:t>
      </w:r>
      <w:r w:rsidR="00D56B1A">
        <w:rPr>
          <w:rFonts w:ascii="Arial" w:hAnsi="Arial" w:cs="Arial"/>
          <w:sz w:val="24"/>
          <w:szCs w:val="24"/>
          <w:lang w:val="es-MX"/>
        </w:rPr>
        <w:t>forme</w:t>
      </w:r>
      <w:r w:rsidRPr="00E90BAE">
        <w:rPr>
          <w:rFonts w:ascii="Arial" w:hAnsi="Arial" w:cs="Arial"/>
          <w:sz w:val="24"/>
          <w:szCs w:val="24"/>
          <w:lang w:val="es-MX"/>
        </w:rPr>
        <w:t xml:space="preserve"> a las y los estudiantes </w:t>
      </w:r>
      <w:r w:rsidR="00D56B1A">
        <w:rPr>
          <w:rFonts w:ascii="Arial" w:hAnsi="Arial" w:cs="Arial"/>
          <w:sz w:val="24"/>
          <w:szCs w:val="24"/>
          <w:lang w:val="es-MX"/>
        </w:rPr>
        <w:t xml:space="preserve">de los Colegios </w:t>
      </w:r>
      <w:r w:rsidR="00A77906">
        <w:rPr>
          <w:rFonts w:ascii="Arial" w:hAnsi="Arial" w:cs="Arial"/>
          <w:sz w:val="24"/>
          <w:szCs w:val="24"/>
          <w:lang w:val="es-MX"/>
        </w:rPr>
        <w:t>Públicos y Privados</w:t>
      </w:r>
      <w:r w:rsidR="00D56B1A">
        <w:rPr>
          <w:rFonts w:ascii="Arial" w:hAnsi="Arial" w:cs="Arial"/>
          <w:sz w:val="24"/>
          <w:szCs w:val="24"/>
          <w:lang w:val="es-MX"/>
        </w:rPr>
        <w:t xml:space="preserve"> y de los Jardines del Distrito, así como a los </w:t>
      </w:r>
      <w:r w:rsidR="00D56B1A" w:rsidRPr="005137A1">
        <w:rPr>
          <w:rFonts w:ascii="Arial" w:hAnsi="Arial" w:cs="Arial"/>
          <w:sz w:val="24"/>
          <w:szCs w:val="24"/>
          <w:lang w:val="es-MX"/>
        </w:rPr>
        <w:t>padres y madres de familia y cuidadores</w:t>
      </w:r>
      <w:r w:rsidR="00D56B1A">
        <w:rPr>
          <w:rFonts w:ascii="Arial" w:hAnsi="Arial" w:cs="Arial"/>
          <w:sz w:val="24"/>
          <w:szCs w:val="24"/>
          <w:lang w:val="es-MX"/>
        </w:rPr>
        <w:t xml:space="preserve">, </w:t>
      </w:r>
      <w:r w:rsidRPr="00E90BAE">
        <w:rPr>
          <w:rFonts w:ascii="Arial" w:hAnsi="Arial" w:cs="Arial"/>
          <w:sz w:val="24"/>
          <w:szCs w:val="24"/>
          <w:lang w:val="es-MX"/>
        </w:rPr>
        <w:t xml:space="preserve">acerca </w:t>
      </w:r>
      <w:r w:rsidR="00D56B1A">
        <w:rPr>
          <w:rFonts w:ascii="Arial" w:hAnsi="Arial" w:cs="Arial"/>
          <w:sz w:val="24"/>
          <w:szCs w:val="24"/>
          <w:lang w:val="es-MX"/>
        </w:rPr>
        <w:t>de</w:t>
      </w:r>
      <w:r w:rsidR="00D56B1A" w:rsidRPr="00C974B6">
        <w:rPr>
          <w:rFonts w:ascii="Arial" w:hAnsi="Arial" w:cs="Arial"/>
          <w:sz w:val="24"/>
          <w:szCs w:val="24"/>
          <w:lang w:val="es-MX"/>
        </w:rPr>
        <w:t xml:space="preserve"> hábitos, comportamientos y conductas segur</w:t>
      </w:r>
      <w:r w:rsidR="00D56B1A">
        <w:rPr>
          <w:rFonts w:ascii="Arial" w:hAnsi="Arial" w:cs="Arial"/>
          <w:sz w:val="24"/>
          <w:szCs w:val="24"/>
          <w:lang w:val="es-MX"/>
        </w:rPr>
        <w:t>a</w:t>
      </w:r>
      <w:r w:rsidR="00D56B1A" w:rsidRPr="00C974B6">
        <w:rPr>
          <w:rFonts w:ascii="Arial" w:hAnsi="Arial" w:cs="Arial"/>
          <w:sz w:val="24"/>
          <w:szCs w:val="24"/>
          <w:lang w:val="es-MX"/>
        </w:rPr>
        <w:t>s en la vía</w:t>
      </w:r>
      <w:r w:rsidRPr="00E90BAE">
        <w:rPr>
          <w:rFonts w:ascii="Arial" w:hAnsi="Arial" w:cs="Arial"/>
          <w:sz w:val="24"/>
          <w:szCs w:val="24"/>
          <w:lang w:val="es-MX"/>
        </w:rPr>
        <w:t>, y de convivencia</w:t>
      </w:r>
      <w:r w:rsidR="00A77906">
        <w:rPr>
          <w:rFonts w:ascii="Arial" w:hAnsi="Arial" w:cs="Arial"/>
          <w:sz w:val="24"/>
          <w:szCs w:val="24"/>
          <w:lang w:val="es-MX"/>
        </w:rPr>
        <w:t>,</w:t>
      </w:r>
      <w:r w:rsidRPr="00E90BAE">
        <w:rPr>
          <w:rFonts w:ascii="Arial" w:hAnsi="Arial" w:cs="Arial"/>
          <w:sz w:val="24"/>
          <w:szCs w:val="24"/>
          <w:lang w:val="es-MX"/>
        </w:rPr>
        <w:t xml:space="preserve"> por medio de herramientas tecnológicas, </w:t>
      </w:r>
      <w:r w:rsidR="00D56B1A">
        <w:rPr>
          <w:rFonts w:ascii="Arial" w:hAnsi="Arial" w:cs="Arial"/>
          <w:sz w:val="24"/>
          <w:szCs w:val="24"/>
          <w:lang w:val="es-MX"/>
        </w:rPr>
        <w:t>recreativas y culturales</w:t>
      </w:r>
      <w:r w:rsidR="003F6066">
        <w:rPr>
          <w:rFonts w:ascii="Arial" w:hAnsi="Arial" w:cs="Arial"/>
          <w:sz w:val="24"/>
          <w:szCs w:val="24"/>
          <w:lang w:val="es-MX"/>
        </w:rPr>
        <w:t>,</w:t>
      </w:r>
      <w:r w:rsidR="00D56B1A">
        <w:rPr>
          <w:rFonts w:ascii="Arial" w:hAnsi="Arial" w:cs="Arial"/>
          <w:sz w:val="24"/>
          <w:szCs w:val="24"/>
          <w:lang w:val="es-MX"/>
        </w:rPr>
        <w:t xml:space="preserve"> </w:t>
      </w:r>
      <w:r w:rsidRPr="00E90BAE">
        <w:rPr>
          <w:rFonts w:ascii="Arial" w:hAnsi="Arial" w:cs="Arial"/>
          <w:sz w:val="24"/>
          <w:szCs w:val="24"/>
          <w:lang w:val="es-MX"/>
        </w:rPr>
        <w:t xml:space="preserve">de tal manera que se contribuya a </w:t>
      </w:r>
      <w:r w:rsidR="00E147AA">
        <w:rPr>
          <w:rFonts w:ascii="Arial" w:hAnsi="Arial" w:cs="Arial"/>
          <w:sz w:val="24"/>
          <w:szCs w:val="24"/>
          <w:lang w:val="es-MX"/>
        </w:rPr>
        <w:t xml:space="preserve">reconocer, desincentivar y corregir </w:t>
      </w:r>
      <w:r w:rsidRPr="00E90BAE">
        <w:rPr>
          <w:rFonts w:ascii="Arial" w:hAnsi="Arial" w:cs="Arial"/>
          <w:sz w:val="24"/>
          <w:szCs w:val="24"/>
          <w:lang w:val="es-MX"/>
        </w:rPr>
        <w:t xml:space="preserve"> los malos hábitos ciudadanos, a través del análisis de casos reales.</w:t>
      </w:r>
    </w:p>
    <w:p w14:paraId="380A593E" w14:textId="262BF836" w:rsidR="00B64662" w:rsidRDefault="00B64662" w:rsidP="00B64662">
      <w:pPr>
        <w:jc w:val="both"/>
        <w:rPr>
          <w:rFonts w:ascii="Arial" w:hAnsi="Arial" w:cs="Arial"/>
          <w:sz w:val="24"/>
          <w:szCs w:val="24"/>
          <w:lang w:val="es-MX"/>
        </w:rPr>
      </w:pPr>
      <w:r>
        <w:rPr>
          <w:rFonts w:ascii="Arial" w:hAnsi="Arial" w:cs="Arial"/>
          <w:b/>
          <w:bCs/>
          <w:sz w:val="24"/>
          <w:szCs w:val="24"/>
          <w:lang w:val="es-MX"/>
        </w:rPr>
        <w:t xml:space="preserve">Artículo </w:t>
      </w:r>
      <w:r w:rsidR="00F04262">
        <w:rPr>
          <w:rFonts w:ascii="Arial" w:hAnsi="Arial" w:cs="Arial"/>
          <w:b/>
          <w:bCs/>
          <w:sz w:val="24"/>
          <w:szCs w:val="24"/>
          <w:lang w:val="es-MX"/>
        </w:rPr>
        <w:t>6</w:t>
      </w:r>
      <w:r>
        <w:rPr>
          <w:rFonts w:ascii="Arial" w:hAnsi="Arial" w:cs="Arial"/>
          <w:b/>
          <w:bCs/>
          <w:sz w:val="24"/>
          <w:szCs w:val="24"/>
          <w:lang w:val="es-MX"/>
        </w:rPr>
        <w:t xml:space="preserve">. </w:t>
      </w:r>
      <w:r w:rsidRPr="00B158AB">
        <w:rPr>
          <w:rFonts w:ascii="Arial" w:hAnsi="Arial" w:cs="Arial"/>
          <w:sz w:val="24"/>
          <w:szCs w:val="24"/>
          <w:lang w:val="es-MX"/>
        </w:rPr>
        <w:t xml:space="preserve">El </w:t>
      </w:r>
      <w:r>
        <w:rPr>
          <w:rFonts w:ascii="Arial" w:hAnsi="Arial" w:cs="Arial"/>
          <w:sz w:val="24"/>
          <w:szCs w:val="24"/>
          <w:lang w:val="es-MX"/>
        </w:rPr>
        <w:t xml:space="preserve">parágrafo del </w:t>
      </w:r>
      <w:r w:rsidRPr="00B158AB">
        <w:rPr>
          <w:rFonts w:ascii="Arial" w:hAnsi="Arial" w:cs="Arial"/>
          <w:sz w:val="24"/>
          <w:szCs w:val="24"/>
          <w:lang w:val="es-MX"/>
        </w:rPr>
        <w:t xml:space="preserve">artículo </w:t>
      </w:r>
      <w:r>
        <w:rPr>
          <w:rFonts w:ascii="Arial" w:hAnsi="Arial" w:cs="Arial"/>
          <w:sz w:val="24"/>
          <w:szCs w:val="24"/>
          <w:lang w:val="es-MX"/>
        </w:rPr>
        <w:t>4</w:t>
      </w:r>
      <w:r w:rsidRPr="00B158AB">
        <w:rPr>
          <w:rFonts w:ascii="Arial" w:hAnsi="Arial" w:cs="Arial"/>
          <w:sz w:val="24"/>
          <w:szCs w:val="24"/>
          <w:lang w:val="es-MX"/>
        </w:rPr>
        <w:t xml:space="preserve"> del Acuerdo 650 del 2016, quedará así:</w:t>
      </w:r>
    </w:p>
    <w:p w14:paraId="03B79B4C" w14:textId="11DEFDDB" w:rsidR="00B64662" w:rsidRDefault="00F30024" w:rsidP="00B64662">
      <w:pPr>
        <w:jc w:val="both"/>
        <w:rPr>
          <w:rFonts w:ascii="Arial" w:hAnsi="Arial" w:cs="Arial"/>
          <w:sz w:val="24"/>
          <w:szCs w:val="24"/>
          <w:lang w:val="es-MX"/>
        </w:rPr>
      </w:pPr>
      <w:r w:rsidRPr="00CE21A7">
        <w:rPr>
          <w:rFonts w:ascii="Arial" w:hAnsi="Arial" w:cs="Arial"/>
          <w:b/>
          <w:bCs/>
          <w:sz w:val="24"/>
          <w:szCs w:val="24"/>
          <w:lang w:val="es-MX"/>
        </w:rPr>
        <w:t>PARÁGRAFO</w:t>
      </w:r>
      <w:r>
        <w:rPr>
          <w:rFonts w:ascii="Arial" w:hAnsi="Arial" w:cs="Arial"/>
          <w:sz w:val="24"/>
          <w:szCs w:val="24"/>
          <w:lang w:val="es-MX"/>
        </w:rPr>
        <w:t xml:space="preserve">: </w:t>
      </w:r>
      <w:r w:rsidR="00B64662" w:rsidRPr="00B64662">
        <w:rPr>
          <w:rFonts w:ascii="Arial" w:hAnsi="Arial" w:cs="Arial"/>
          <w:sz w:val="24"/>
          <w:szCs w:val="24"/>
          <w:lang w:val="es-MX"/>
        </w:rPr>
        <w:t xml:space="preserve">Para el cumplimiento de este artículo, </w:t>
      </w:r>
      <w:r w:rsidR="00B64662">
        <w:rPr>
          <w:rFonts w:ascii="Arial" w:hAnsi="Arial" w:cs="Arial"/>
          <w:sz w:val="24"/>
          <w:szCs w:val="24"/>
          <w:lang w:val="es-MX"/>
        </w:rPr>
        <w:t>se generarán</w:t>
      </w:r>
      <w:r w:rsidR="00B64662" w:rsidRPr="00B64662">
        <w:rPr>
          <w:rFonts w:ascii="Arial" w:hAnsi="Arial" w:cs="Arial"/>
          <w:sz w:val="24"/>
          <w:szCs w:val="24"/>
          <w:lang w:val="es-MX"/>
        </w:rPr>
        <w:t xml:space="preserve"> y ejecutar</w:t>
      </w:r>
      <w:r w:rsidR="00B64662">
        <w:rPr>
          <w:rFonts w:ascii="Arial" w:hAnsi="Arial" w:cs="Arial"/>
          <w:sz w:val="24"/>
          <w:szCs w:val="24"/>
          <w:lang w:val="es-MX"/>
        </w:rPr>
        <w:t>án</w:t>
      </w:r>
      <w:r w:rsidR="00B64662" w:rsidRPr="00B64662">
        <w:rPr>
          <w:rFonts w:ascii="Arial" w:hAnsi="Arial" w:cs="Arial"/>
          <w:sz w:val="24"/>
          <w:szCs w:val="24"/>
          <w:lang w:val="es-MX"/>
        </w:rPr>
        <w:t xml:space="preserve"> estrategias que permitan verificar y garantizar la implementación y cumplimiento del Decreto 594 de 2015 y demás normas vigentes, con lo que se garantiza</w:t>
      </w:r>
      <w:r w:rsidR="000D262C">
        <w:rPr>
          <w:rFonts w:ascii="Arial" w:hAnsi="Arial" w:cs="Arial"/>
          <w:sz w:val="24"/>
          <w:szCs w:val="24"/>
          <w:lang w:val="es-MX"/>
        </w:rPr>
        <w:t>rá</w:t>
      </w:r>
      <w:r w:rsidR="00B64662" w:rsidRPr="00B64662">
        <w:rPr>
          <w:rFonts w:ascii="Arial" w:hAnsi="Arial" w:cs="Arial"/>
          <w:sz w:val="24"/>
          <w:szCs w:val="24"/>
          <w:lang w:val="es-MX"/>
        </w:rPr>
        <w:t xml:space="preserve"> la participación </w:t>
      </w:r>
      <w:r w:rsidR="00B64662">
        <w:rPr>
          <w:rFonts w:ascii="Arial" w:hAnsi="Arial" w:cs="Arial"/>
          <w:sz w:val="24"/>
          <w:szCs w:val="24"/>
          <w:lang w:val="es-MX"/>
        </w:rPr>
        <w:t xml:space="preserve">activa e incidente de </w:t>
      </w:r>
      <w:r w:rsidR="00537E2C">
        <w:rPr>
          <w:rFonts w:ascii="Arial" w:hAnsi="Arial" w:cs="Arial"/>
          <w:sz w:val="24"/>
          <w:szCs w:val="24"/>
          <w:lang w:val="es-MX"/>
        </w:rPr>
        <w:t>todas las comunidades educativas; docentes</w:t>
      </w:r>
      <w:r w:rsidR="00B64662" w:rsidRPr="00B64662">
        <w:rPr>
          <w:rFonts w:ascii="Arial" w:hAnsi="Arial" w:cs="Arial"/>
          <w:sz w:val="24"/>
          <w:szCs w:val="24"/>
          <w:lang w:val="es-MX"/>
        </w:rPr>
        <w:t>, familias y estudiantes.</w:t>
      </w:r>
    </w:p>
    <w:p w14:paraId="0CD8F400" w14:textId="67BFA15E" w:rsidR="00E46CCB" w:rsidRDefault="00E46CCB" w:rsidP="00B64662">
      <w:pPr>
        <w:jc w:val="both"/>
        <w:rPr>
          <w:rFonts w:ascii="Arial" w:hAnsi="Arial" w:cs="Arial"/>
          <w:sz w:val="24"/>
          <w:szCs w:val="24"/>
          <w:lang w:val="es-MX"/>
        </w:rPr>
      </w:pPr>
      <w:r>
        <w:rPr>
          <w:rFonts w:ascii="Arial" w:hAnsi="Arial" w:cs="Arial"/>
          <w:b/>
          <w:bCs/>
          <w:sz w:val="24"/>
          <w:szCs w:val="24"/>
          <w:lang w:val="es-MX"/>
        </w:rPr>
        <w:t>A</w:t>
      </w:r>
      <w:r w:rsidR="00CE21A7">
        <w:rPr>
          <w:rFonts w:ascii="Arial" w:hAnsi="Arial" w:cs="Arial"/>
          <w:b/>
          <w:bCs/>
          <w:sz w:val="24"/>
          <w:szCs w:val="24"/>
          <w:lang w:val="es-MX"/>
        </w:rPr>
        <w:t>rtículo</w:t>
      </w:r>
      <w:r>
        <w:rPr>
          <w:rFonts w:ascii="Arial" w:hAnsi="Arial" w:cs="Arial"/>
          <w:b/>
          <w:bCs/>
          <w:sz w:val="24"/>
          <w:szCs w:val="24"/>
          <w:lang w:val="es-MX"/>
        </w:rPr>
        <w:t xml:space="preserve"> </w:t>
      </w:r>
      <w:r w:rsidR="00F04262">
        <w:rPr>
          <w:rFonts w:ascii="Arial" w:hAnsi="Arial" w:cs="Arial"/>
          <w:b/>
          <w:bCs/>
          <w:sz w:val="24"/>
          <w:szCs w:val="24"/>
          <w:lang w:val="es-MX"/>
        </w:rPr>
        <w:t>7</w:t>
      </w:r>
      <w:r>
        <w:rPr>
          <w:rFonts w:ascii="Arial" w:hAnsi="Arial" w:cs="Arial"/>
          <w:b/>
          <w:bCs/>
          <w:sz w:val="24"/>
          <w:szCs w:val="24"/>
          <w:lang w:val="es-MX"/>
        </w:rPr>
        <w:t xml:space="preserve">. Vigencia. </w:t>
      </w:r>
      <w:r w:rsidR="00537E2C">
        <w:rPr>
          <w:rFonts w:ascii="Arial" w:hAnsi="Arial" w:cs="Arial"/>
          <w:sz w:val="24"/>
          <w:szCs w:val="24"/>
          <w:lang w:val="es-MX"/>
        </w:rPr>
        <w:t>El presente A</w:t>
      </w:r>
      <w:r w:rsidRPr="00E52084">
        <w:rPr>
          <w:rFonts w:ascii="Arial" w:hAnsi="Arial" w:cs="Arial"/>
          <w:sz w:val="24"/>
          <w:szCs w:val="24"/>
          <w:lang w:val="es-MX"/>
        </w:rPr>
        <w:t>cuerdo rige a partir de la fecha de su publicación.</w:t>
      </w:r>
    </w:p>
    <w:p w14:paraId="76A71873" w14:textId="000E7060" w:rsidR="00B64662" w:rsidRPr="00B158AB" w:rsidRDefault="00B64662" w:rsidP="00F04262">
      <w:pPr>
        <w:ind w:left="708"/>
        <w:jc w:val="both"/>
        <w:rPr>
          <w:rFonts w:ascii="Arial" w:hAnsi="Arial" w:cs="Arial"/>
          <w:sz w:val="24"/>
          <w:szCs w:val="24"/>
          <w:lang w:val="es-MX"/>
        </w:rPr>
      </w:pPr>
    </w:p>
    <w:sectPr w:rsidR="00B64662" w:rsidRPr="00B158AB">
      <w:headerReference w:type="default" r:id="rId2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FDA9B" w14:textId="77777777" w:rsidR="0031476B" w:rsidRDefault="0031476B" w:rsidP="00253E7E">
      <w:pPr>
        <w:spacing w:after="0" w:line="240" w:lineRule="auto"/>
      </w:pPr>
      <w:r>
        <w:separator/>
      </w:r>
    </w:p>
  </w:endnote>
  <w:endnote w:type="continuationSeparator" w:id="0">
    <w:p w14:paraId="77D1DECB" w14:textId="77777777" w:rsidR="0031476B" w:rsidRDefault="0031476B" w:rsidP="00253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BB76A" w14:textId="77777777" w:rsidR="0031476B" w:rsidRDefault="0031476B" w:rsidP="00253E7E">
      <w:pPr>
        <w:spacing w:after="0" w:line="240" w:lineRule="auto"/>
      </w:pPr>
      <w:r>
        <w:separator/>
      </w:r>
    </w:p>
  </w:footnote>
  <w:footnote w:type="continuationSeparator" w:id="0">
    <w:p w14:paraId="1D56DD68" w14:textId="77777777" w:rsidR="0031476B" w:rsidRDefault="0031476B" w:rsidP="00253E7E">
      <w:pPr>
        <w:spacing w:after="0" w:line="240" w:lineRule="auto"/>
      </w:pPr>
      <w:r>
        <w:continuationSeparator/>
      </w:r>
    </w:p>
  </w:footnote>
  <w:footnote w:id="1">
    <w:p w14:paraId="6BA0850F" w14:textId="2EBC4660" w:rsidR="00D21A15" w:rsidRPr="00D21A15" w:rsidRDefault="00D21A15">
      <w:pPr>
        <w:pStyle w:val="Textonotapie"/>
        <w:rPr>
          <w:lang w:val="es-MX"/>
        </w:rPr>
      </w:pPr>
      <w:r>
        <w:rPr>
          <w:rStyle w:val="Refdenotaalpie"/>
        </w:rPr>
        <w:footnoteRef/>
      </w:r>
      <w:r>
        <w:t xml:space="preserve"> </w:t>
      </w:r>
      <w:r w:rsidRPr="00D21A15">
        <w:t>La Seguridad Vial infantil en la agenda de salud pública nacional</w:t>
      </w:r>
      <w:r>
        <w:t>- ANSV</w:t>
      </w:r>
    </w:p>
  </w:footnote>
  <w:footnote w:id="2">
    <w:p w14:paraId="4227FF40" w14:textId="2671FB70" w:rsidR="00253E7E" w:rsidRPr="00253E7E" w:rsidRDefault="00253E7E">
      <w:pPr>
        <w:pStyle w:val="Textonotapie"/>
        <w:rPr>
          <w:lang w:val="es-MX"/>
        </w:rPr>
      </w:pPr>
      <w:r>
        <w:rPr>
          <w:rStyle w:val="Refdenotaalpie"/>
        </w:rPr>
        <w:footnoteRef/>
      </w:r>
      <w:r>
        <w:t xml:space="preserve"> </w:t>
      </w:r>
      <w:bookmarkStart w:id="2" w:name="_Hlk152095852"/>
      <w:r>
        <w:rPr>
          <w:lang w:val="es-MX"/>
        </w:rPr>
        <w:t xml:space="preserve">Respuesta SDM SDQS </w:t>
      </w:r>
      <w:r w:rsidRPr="00253E7E">
        <w:rPr>
          <w:lang w:val="es-MX"/>
        </w:rPr>
        <w:t>2333652023</w:t>
      </w:r>
      <w:bookmarkEnd w:id="2"/>
    </w:p>
  </w:footnote>
  <w:footnote w:id="3">
    <w:p w14:paraId="0F4E835F" w14:textId="4F224554" w:rsidR="00D21A15" w:rsidRPr="00D21A15" w:rsidRDefault="00D21A15">
      <w:pPr>
        <w:pStyle w:val="Textonotapie"/>
      </w:pPr>
      <w:r>
        <w:rPr>
          <w:rStyle w:val="Refdenotaalpie"/>
        </w:rPr>
        <w:footnoteRef/>
      </w:r>
      <w:r>
        <w:t xml:space="preserve"> Guía para la elaboración del PME- ANSV</w:t>
      </w:r>
    </w:p>
  </w:footnote>
  <w:footnote w:id="4">
    <w:p w14:paraId="2B8C866A" w14:textId="1E11EB66" w:rsidR="00D21A15" w:rsidRPr="00D21A15" w:rsidRDefault="00D21A15">
      <w:pPr>
        <w:pStyle w:val="Textonotapie"/>
      </w:pPr>
      <w:r>
        <w:rPr>
          <w:rStyle w:val="Refdenotaalpie"/>
        </w:rPr>
        <w:footnoteRef/>
      </w:r>
      <w:r>
        <w:t xml:space="preserve"> Ídem Pág. 4.</w:t>
      </w:r>
    </w:p>
  </w:footnote>
  <w:footnote w:id="5">
    <w:p w14:paraId="7DCB02A7" w14:textId="0CB56F26" w:rsidR="00D21A15" w:rsidRPr="00D21A15" w:rsidRDefault="00D21A15">
      <w:pPr>
        <w:pStyle w:val="Textonotapie"/>
      </w:pPr>
      <w:r>
        <w:rPr>
          <w:rStyle w:val="Refdenotaalpie"/>
        </w:rPr>
        <w:footnoteRef/>
      </w:r>
      <w:r>
        <w:t xml:space="preserve"> </w:t>
      </w:r>
      <w:r w:rsidRPr="00D21A15">
        <w:t>Organización Mundial de la Salud</w:t>
      </w:r>
    </w:p>
  </w:footnote>
  <w:footnote w:id="6">
    <w:p w14:paraId="66CB4F47" w14:textId="45627EB9" w:rsidR="008C7B73" w:rsidRPr="008C7B73" w:rsidRDefault="008C7B73">
      <w:pPr>
        <w:pStyle w:val="Textonotapie"/>
        <w:rPr>
          <w:lang w:val="es-MX"/>
        </w:rPr>
      </w:pPr>
      <w:r>
        <w:rPr>
          <w:rStyle w:val="Refdenotaalpie"/>
        </w:rPr>
        <w:footnoteRef/>
      </w:r>
      <w:r>
        <w:t xml:space="preserve"> Guía para la elaboración del PME- ANSV</w:t>
      </w:r>
    </w:p>
  </w:footnote>
  <w:footnote w:id="7">
    <w:p w14:paraId="4EB47DB4" w14:textId="50B2A4A7" w:rsidR="008C7B73" w:rsidRPr="008C7B73" w:rsidRDefault="008C7B73">
      <w:pPr>
        <w:pStyle w:val="Textonotapie"/>
      </w:pPr>
      <w:r>
        <w:rPr>
          <w:rStyle w:val="Refdenotaalpie"/>
        </w:rPr>
        <w:footnoteRef/>
      </w:r>
      <w:r>
        <w:t xml:space="preserve"> Ídem Pág. 6.</w:t>
      </w:r>
    </w:p>
  </w:footnote>
  <w:footnote w:id="8">
    <w:p w14:paraId="10F12646" w14:textId="4145198C" w:rsidR="00E9152F" w:rsidRPr="00E9152F" w:rsidRDefault="00E9152F">
      <w:pPr>
        <w:pStyle w:val="Textonotapie"/>
      </w:pPr>
      <w:r>
        <w:rPr>
          <w:rStyle w:val="Refdenotaalpie"/>
        </w:rPr>
        <w:footnoteRef/>
      </w:r>
      <w:r>
        <w:t xml:space="preserve"> Respuesta SDQS </w:t>
      </w:r>
      <w:r w:rsidRPr="00E9152F">
        <w:t>2334082023</w:t>
      </w:r>
      <w:r>
        <w:t xml:space="preserve"> Secretaría Distrital de Educación.</w:t>
      </w:r>
    </w:p>
  </w:footnote>
  <w:footnote w:id="9">
    <w:p w14:paraId="5C0E4FED" w14:textId="77777777" w:rsidR="0003075B" w:rsidRPr="00A522C3" w:rsidRDefault="0003075B" w:rsidP="0003075B">
      <w:pPr>
        <w:pStyle w:val="Textonotapie"/>
        <w:rPr>
          <w:lang w:val="es-MX"/>
        </w:rPr>
      </w:pPr>
      <w:r>
        <w:rPr>
          <w:rStyle w:val="Refdenotaalpie"/>
        </w:rPr>
        <w:footnoteRef/>
      </w:r>
      <w:r>
        <w:t xml:space="preserve"> </w:t>
      </w:r>
      <w:r>
        <w:rPr>
          <w:lang w:val="es-MX"/>
        </w:rPr>
        <w:t xml:space="preserve">Respuesta SDQS </w:t>
      </w:r>
      <w:r w:rsidRPr="00A522C3">
        <w:rPr>
          <w:lang w:val="es-MX"/>
        </w:rPr>
        <w:t>2333992023</w:t>
      </w:r>
      <w:r>
        <w:rPr>
          <w:lang w:val="es-MX"/>
        </w:rPr>
        <w:t>.</w:t>
      </w:r>
    </w:p>
  </w:footnote>
  <w:footnote w:id="10">
    <w:p w14:paraId="2C1D265E" w14:textId="77777777" w:rsidR="0003075B" w:rsidRPr="0056701C" w:rsidRDefault="0003075B" w:rsidP="0003075B">
      <w:pPr>
        <w:pStyle w:val="Textonotapie"/>
        <w:rPr>
          <w:lang w:val="es-MX"/>
        </w:rPr>
      </w:pPr>
      <w:r>
        <w:rPr>
          <w:rStyle w:val="Refdenotaalpie"/>
        </w:rPr>
        <w:footnoteRef/>
      </w:r>
      <w:r>
        <w:t xml:space="preserve"> </w:t>
      </w:r>
      <w:r>
        <w:rPr>
          <w:lang w:val="es-MX"/>
        </w:rPr>
        <w:t xml:space="preserve">Respuesta SDQS </w:t>
      </w:r>
      <w:r w:rsidRPr="0056701C">
        <w:rPr>
          <w:lang w:val="es-MX"/>
        </w:rPr>
        <w:t>2334082023</w:t>
      </w:r>
    </w:p>
  </w:footnote>
  <w:footnote w:id="11">
    <w:p w14:paraId="5DBD1106" w14:textId="77777777" w:rsidR="0003075B" w:rsidRPr="00D64FAE" w:rsidRDefault="0003075B" w:rsidP="0003075B">
      <w:pPr>
        <w:pStyle w:val="Textonotapie"/>
        <w:rPr>
          <w:lang w:val="es-MX"/>
        </w:rPr>
      </w:pPr>
      <w:r>
        <w:rPr>
          <w:rStyle w:val="Refdenotaalpie"/>
        </w:rPr>
        <w:footnoteRef/>
      </w:r>
      <w:r>
        <w:t xml:space="preserve"> </w:t>
      </w:r>
      <w:r>
        <w:rPr>
          <w:lang w:val="es-MX"/>
        </w:rPr>
        <w:t xml:space="preserve">Respuesta Secretaría de Educación SDQS </w:t>
      </w:r>
      <w:r w:rsidRPr="008F334F">
        <w:rPr>
          <w:lang w:val="es-MX"/>
        </w:rPr>
        <w:t>2333992023</w:t>
      </w:r>
    </w:p>
  </w:footnote>
  <w:footnote w:id="12">
    <w:p w14:paraId="060C9C78" w14:textId="6DCFB3A2" w:rsidR="008507A0" w:rsidRPr="008507A0" w:rsidRDefault="008507A0" w:rsidP="008507A0">
      <w:pPr>
        <w:pStyle w:val="Textonotapie"/>
      </w:pPr>
      <w:r>
        <w:rPr>
          <w:rStyle w:val="Refdenotaalpie"/>
        </w:rPr>
        <w:footnoteRef/>
      </w:r>
      <w:r>
        <w:t xml:space="preserve"> Desarrollo infantil y competencias en la Primera Infancia- MEN.</w:t>
      </w:r>
    </w:p>
  </w:footnote>
  <w:footnote w:id="13">
    <w:p w14:paraId="52BF165F" w14:textId="43F59A65" w:rsidR="00F42D38" w:rsidRDefault="00F42D38" w:rsidP="00F42D38">
      <w:pPr>
        <w:pStyle w:val="Textonotapie"/>
      </w:pPr>
      <w:r>
        <w:rPr>
          <w:rStyle w:val="Refdenotaalpie"/>
        </w:rPr>
        <w:footnoteRef/>
      </w:r>
      <w:r>
        <w:t xml:space="preserve"> La primera infancia importa para cada niño-UNICEF</w:t>
      </w:r>
    </w:p>
  </w:footnote>
  <w:footnote w:id="14">
    <w:p w14:paraId="22C321F9" w14:textId="28053AC9" w:rsidR="007A2968" w:rsidRDefault="007A2968">
      <w:pPr>
        <w:pStyle w:val="Textonotapie"/>
      </w:pPr>
      <w:r>
        <w:rPr>
          <w:rStyle w:val="Refdenotaalpie"/>
        </w:rPr>
        <w:footnoteRef/>
      </w:r>
      <w:r>
        <w:t xml:space="preserve"> Ídem Pág. 1</w:t>
      </w:r>
    </w:p>
  </w:footnote>
  <w:footnote w:id="15">
    <w:p w14:paraId="6E86AA70" w14:textId="0F8F094D" w:rsidR="001A7458" w:rsidRDefault="001A7458">
      <w:pPr>
        <w:pStyle w:val="Textonotapie"/>
      </w:pPr>
      <w:r>
        <w:rPr>
          <w:rStyle w:val="Refdenotaalpie"/>
        </w:rPr>
        <w:footnoteRef/>
      </w:r>
      <w:r>
        <w:t xml:space="preserve"> Ídem Pág. 3</w:t>
      </w:r>
    </w:p>
  </w:footnote>
  <w:footnote w:id="16">
    <w:p w14:paraId="476A1037" w14:textId="6E42D064" w:rsidR="00F42D38" w:rsidRPr="00F42D38" w:rsidRDefault="00F42D38">
      <w:pPr>
        <w:pStyle w:val="Textonotapie"/>
        <w:rPr>
          <w:sz w:val="18"/>
          <w:szCs w:val="18"/>
        </w:rPr>
      </w:pPr>
      <w:r w:rsidRPr="00F42D38">
        <w:rPr>
          <w:rStyle w:val="Refdenotaalpie"/>
          <w:sz w:val="18"/>
          <w:szCs w:val="18"/>
        </w:rPr>
        <w:footnoteRef/>
      </w:r>
      <w:r w:rsidRPr="00F42D38">
        <w:rPr>
          <w:sz w:val="18"/>
          <w:szCs w:val="18"/>
        </w:rPr>
        <w:t xml:space="preserve"> </w:t>
      </w:r>
      <w:r>
        <w:rPr>
          <w:sz w:val="18"/>
          <w:szCs w:val="18"/>
        </w:rPr>
        <w:t>A</w:t>
      </w:r>
      <w:r w:rsidRPr="00F42D38">
        <w:rPr>
          <w:sz w:val="18"/>
          <w:szCs w:val="18"/>
        </w:rPr>
        <w:t>prendizaje temprano y su importancia en el desarrollo infantil</w:t>
      </w:r>
    </w:p>
  </w:footnote>
  <w:footnote w:id="17">
    <w:p w14:paraId="759BB176" w14:textId="5966FCF5" w:rsidR="001A7458" w:rsidRDefault="001A7458">
      <w:pPr>
        <w:pStyle w:val="Textonotapie"/>
      </w:pPr>
      <w:r>
        <w:rPr>
          <w:rStyle w:val="Refdenotaalpie"/>
        </w:rPr>
        <w:footnoteRef/>
      </w:r>
      <w:r>
        <w:t xml:space="preserve"> Ídem Pág. 1</w:t>
      </w:r>
    </w:p>
  </w:footnote>
  <w:footnote w:id="18">
    <w:p w14:paraId="7FB08A09" w14:textId="0932F321" w:rsidR="004F6E6F" w:rsidRDefault="004F6E6F">
      <w:pPr>
        <w:pStyle w:val="Textonotapie"/>
      </w:pPr>
      <w:r>
        <w:rPr>
          <w:rStyle w:val="Refdenotaalpie"/>
        </w:rPr>
        <w:footnoteRef/>
      </w:r>
      <w:r>
        <w:t xml:space="preserve"> </w:t>
      </w:r>
      <w:r w:rsidRPr="004F6E6F">
        <w:t>Aprendizaje a través del juego</w:t>
      </w:r>
      <w:r>
        <w:t>- UNICEF</w:t>
      </w:r>
    </w:p>
  </w:footnote>
  <w:footnote w:id="19">
    <w:p w14:paraId="437511A1" w14:textId="77BEE719" w:rsidR="00107BFC" w:rsidRDefault="00107BFC">
      <w:pPr>
        <w:pStyle w:val="Textonotapie"/>
      </w:pPr>
      <w:r>
        <w:rPr>
          <w:rStyle w:val="Refdenotaalpie"/>
        </w:rPr>
        <w:footnoteRef/>
      </w:r>
      <w:r>
        <w:t xml:space="preserve"> Ídem Pág. 10</w:t>
      </w:r>
    </w:p>
  </w:footnote>
  <w:footnote w:id="20">
    <w:p w14:paraId="7C139B55" w14:textId="77970E94" w:rsidR="004E1934" w:rsidRPr="004E1934" w:rsidRDefault="004E1934">
      <w:pPr>
        <w:pStyle w:val="Textonotapie"/>
      </w:pPr>
      <w:r>
        <w:rPr>
          <w:rStyle w:val="Refdenotaalpie"/>
        </w:rPr>
        <w:footnoteRef/>
      </w:r>
      <w:r>
        <w:t xml:space="preserve"> Ley 2025 del 2020.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4"/>
      <w:gridCol w:w="2233"/>
    </w:tblGrid>
    <w:tr w:rsidR="00885B27" w:rsidRPr="00F340A5" w14:paraId="6466E2C2" w14:textId="77777777" w:rsidTr="00C42570">
      <w:trPr>
        <w:trHeight w:val="454"/>
      </w:trPr>
      <w:tc>
        <w:tcPr>
          <w:tcW w:w="1337" w:type="pct"/>
          <w:vMerge w:val="restart"/>
          <w:tcBorders>
            <w:top w:val="single" w:sz="4" w:space="0" w:color="auto"/>
            <w:left w:val="single" w:sz="4" w:space="0" w:color="auto"/>
            <w:right w:val="single" w:sz="4" w:space="0" w:color="auto"/>
          </w:tcBorders>
          <w:vAlign w:val="center"/>
        </w:tcPr>
        <w:p w14:paraId="04DE7091" w14:textId="77777777" w:rsidR="00885B27" w:rsidRPr="00F340A5" w:rsidRDefault="00885B27" w:rsidP="00885B27">
          <w:pPr>
            <w:jc w:val="center"/>
            <w:rPr>
              <w:rFonts w:cs="Arial"/>
              <w:sz w:val="16"/>
              <w:szCs w:val="16"/>
            </w:rPr>
          </w:pPr>
          <w:r>
            <w:rPr>
              <w:noProof/>
              <w:lang w:val="es-419" w:eastAsia="es-419"/>
            </w:rPr>
            <w:drawing>
              <wp:anchor distT="0" distB="0" distL="114300" distR="114300" simplePos="0" relativeHeight="251659264" behindDoc="1" locked="0" layoutInCell="1" allowOverlap="1" wp14:anchorId="172B809E" wp14:editId="7AF1E73D">
                <wp:simplePos x="0" y="0"/>
                <wp:positionH relativeFrom="column">
                  <wp:posOffset>361315</wp:posOffset>
                </wp:positionH>
                <wp:positionV relativeFrom="paragraph">
                  <wp:posOffset>-33655</wp:posOffset>
                </wp:positionV>
                <wp:extent cx="752475" cy="885825"/>
                <wp:effectExtent l="0" t="0" r="9525" b="9525"/>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EditPoints="1" noChangeArrowheads="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64911B3A" w14:textId="77777777" w:rsidR="00885B27" w:rsidRPr="00F340A5" w:rsidRDefault="00885B27" w:rsidP="00885B27">
          <w:pPr>
            <w:jc w:val="center"/>
            <w:rPr>
              <w:rFonts w:cs="Arial"/>
              <w:sz w:val="18"/>
              <w:szCs w:val="18"/>
            </w:rPr>
          </w:pPr>
          <w:r w:rsidRPr="00F340A5">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2DCE74E3" w14:textId="77777777" w:rsidR="00885B27" w:rsidRPr="00F340A5" w:rsidRDefault="00885B27" w:rsidP="00885B27">
          <w:pPr>
            <w:rPr>
              <w:rFonts w:cs="Arial"/>
              <w:sz w:val="16"/>
              <w:szCs w:val="16"/>
            </w:rPr>
          </w:pPr>
          <w:r w:rsidRPr="00F340A5">
            <w:rPr>
              <w:rFonts w:cs="Arial"/>
              <w:sz w:val="16"/>
              <w:szCs w:val="16"/>
            </w:rPr>
            <w:t>CÓDIGO</w:t>
          </w:r>
          <w:r w:rsidRPr="00F340A5">
            <w:rPr>
              <w:rFonts w:cs="Arial"/>
              <w:color w:val="3366FF"/>
              <w:sz w:val="16"/>
              <w:szCs w:val="16"/>
            </w:rPr>
            <w:t xml:space="preserve">: </w:t>
          </w:r>
          <w:r w:rsidRPr="00F340A5">
            <w:rPr>
              <w:rFonts w:cs="Arial"/>
              <w:sz w:val="16"/>
              <w:szCs w:val="16"/>
            </w:rPr>
            <w:t>GNV-FO-001</w:t>
          </w:r>
        </w:p>
      </w:tc>
    </w:tr>
    <w:tr w:rsidR="00885B27" w:rsidRPr="00F340A5" w14:paraId="64986407" w14:textId="77777777" w:rsidTr="00C42570">
      <w:trPr>
        <w:trHeight w:val="454"/>
      </w:trPr>
      <w:tc>
        <w:tcPr>
          <w:tcW w:w="1337" w:type="pct"/>
          <w:vMerge/>
          <w:tcBorders>
            <w:left w:val="single" w:sz="4" w:space="0" w:color="auto"/>
            <w:right w:val="single" w:sz="4" w:space="0" w:color="auto"/>
          </w:tcBorders>
          <w:vAlign w:val="center"/>
        </w:tcPr>
        <w:p w14:paraId="5A161274" w14:textId="77777777" w:rsidR="00885B27" w:rsidRPr="00F340A5" w:rsidRDefault="00885B27" w:rsidP="00885B27">
          <w:pPr>
            <w:rPr>
              <w:rFonts w:cs="Arial"/>
              <w:sz w:val="16"/>
              <w:szCs w:val="16"/>
            </w:rPr>
          </w:pPr>
        </w:p>
      </w:tc>
      <w:tc>
        <w:tcPr>
          <w:tcW w:w="2398" w:type="pct"/>
          <w:vMerge w:val="restart"/>
          <w:tcBorders>
            <w:top w:val="single" w:sz="4" w:space="0" w:color="auto"/>
            <w:left w:val="nil"/>
            <w:right w:val="single" w:sz="4" w:space="0" w:color="auto"/>
          </w:tcBorders>
          <w:vAlign w:val="center"/>
        </w:tcPr>
        <w:p w14:paraId="1BCECE26" w14:textId="77777777" w:rsidR="00885B27" w:rsidRPr="00F340A5" w:rsidRDefault="00885B27" w:rsidP="00885B27">
          <w:pPr>
            <w:jc w:val="center"/>
            <w:rPr>
              <w:rFonts w:cs="Arial"/>
              <w:sz w:val="20"/>
            </w:rPr>
          </w:pPr>
          <w:r w:rsidRPr="00F340A5">
            <w:rPr>
              <w:rFonts w:cs="Arial"/>
              <w:sz w:val="20"/>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67C751C2" w14:textId="77777777" w:rsidR="00885B27" w:rsidRPr="00F340A5" w:rsidRDefault="00885B27" w:rsidP="00885B27">
          <w:pPr>
            <w:rPr>
              <w:rFonts w:cs="Arial"/>
              <w:sz w:val="16"/>
              <w:szCs w:val="16"/>
            </w:rPr>
          </w:pPr>
          <w:r w:rsidRPr="00F340A5">
            <w:rPr>
              <w:rFonts w:cs="Arial"/>
              <w:sz w:val="16"/>
              <w:szCs w:val="16"/>
            </w:rPr>
            <w:t>VERSIÓN:    02</w:t>
          </w:r>
        </w:p>
      </w:tc>
    </w:tr>
    <w:tr w:rsidR="00885B27" w:rsidRPr="00F340A5" w14:paraId="2B1D1E98" w14:textId="77777777" w:rsidTr="00C42570">
      <w:trPr>
        <w:trHeight w:val="454"/>
      </w:trPr>
      <w:tc>
        <w:tcPr>
          <w:tcW w:w="1337" w:type="pct"/>
          <w:vMerge/>
          <w:tcBorders>
            <w:left w:val="single" w:sz="4" w:space="0" w:color="auto"/>
            <w:bottom w:val="single" w:sz="4" w:space="0" w:color="auto"/>
            <w:right w:val="single" w:sz="4" w:space="0" w:color="auto"/>
          </w:tcBorders>
          <w:vAlign w:val="center"/>
        </w:tcPr>
        <w:p w14:paraId="4542579B" w14:textId="77777777" w:rsidR="00885B27" w:rsidRPr="00F340A5" w:rsidRDefault="00885B27" w:rsidP="00885B27">
          <w:pPr>
            <w:rPr>
              <w:rFonts w:cs="Arial"/>
              <w:sz w:val="16"/>
              <w:szCs w:val="16"/>
            </w:rPr>
          </w:pPr>
        </w:p>
      </w:tc>
      <w:tc>
        <w:tcPr>
          <w:tcW w:w="2398" w:type="pct"/>
          <w:vMerge/>
          <w:tcBorders>
            <w:left w:val="nil"/>
            <w:bottom w:val="single" w:sz="4" w:space="0" w:color="auto"/>
            <w:right w:val="single" w:sz="4" w:space="0" w:color="auto"/>
          </w:tcBorders>
          <w:vAlign w:val="center"/>
        </w:tcPr>
        <w:p w14:paraId="1D27A0D7" w14:textId="77777777" w:rsidR="00885B27" w:rsidRPr="00F340A5" w:rsidRDefault="00885B27" w:rsidP="00885B27">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14520F2E" w14:textId="77777777" w:rsidR="00885B27" w:rsidRPr="00F340A5" w:rsidRDefault="00885B27" w:rsidP="00885B27">
          <w:pPr>
            <w:rPr>
              <w:rFonts w:cs="Arial"/>
              <w:sz w:val="16"/>
              <w:szCs w:val="16"/>
            </w:rPr>
          </w:pPr>
          <w:r w:rsidRPr="00F340A5">
            <w:rPr>
              <w:rFonts w:cs="Arial"/>
              <w:sz w:val="16"/>
              <w:szCs w:val="16"/>
            </w:rPr>
            <w:t>FECHA: 14-Nov-2019</w:t>
          </w:r>
        </w:p>
      </w:tc>
    </w:tr>
  </w:tbl>
  <w:p w14:paraId="60FF3179" w14:textId="77777777" w:rsidR="00885B27" w:rsidRDefault="00885B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5E8"/>
    <w:multiLevelType w:val="multilevel"/>
    <w:tmpl w:val="1610E90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C8D0D32"/>
    <w:multiLevelType w:val="multilevel"/>
    <w:tmpl w:val="FB020286"/>
    <w:lvl w:ilvl="0">
      <w:start w:val="2"/>
      <w:numFmt w:val="decimal"/>
      <w:lvlText w:val="%1"/>
      <w:lvlJc w:val="left"/>
      <w:pPr>
        <w:ind w:left="360" w:hanging="360"/>
      </w:pPr>
      <w:rPr>
        <w:rFonts w:hint="default"/>
      </w:rPr>
    </w:lvl>
    <w:lvl w:ilvl="1">
      <w:start w:val="2"/>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2" w15:restartNumberingAfterBreak="0">
    <w:nsid w:val="61FD6F63"/>
    <w:multiLevelType w:val="multilevel"/>
    <w:tmpl w:val="FB020286"/>
    <w:lvl w:ilvl="0">
      <w:start w:val="2"/>
      <w:numFmt w:val="decimal"/>
      <w:lvlText w:val="%1"/>
      <w:lvlJc w:val="left"/>
      <w:pPr>
        <w:ind w:left="360" w:hanging="360"/>
      </w:pPr>
      <w:rPr>
        <w:rFonts w:hint="default"/>
      </w:rPr>
    </w:lvl>
    <w:lvl w:ilvl="1">
      <w:start w:val="2"/>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DD"/>
    <w:rsid w:val="00002532"/>
    <w:rsid w:val="00010276"/>
    <w:rsid w:val="00013EC3"/>
    <w:rsid w:val="00016B71"/>
    <w:rsid w:val="00021D50"/>
    <w:rsid w:val="0003075B"/>
    <w:rsid w:val="0004602B"/>
    <w:rsid w:val="00072DAE"/>
    <w:rsid w:val="000775B4"/>
    <w:rsid w:val="00082589"/>
    <w:rsid w:val="000A30CF"/>
    <w:rsid w:val="000C2CDA"/>
    <w:rsid w:val="000D262C"/>
    <w:rsid w:val="000D7CC1"/>
    <w:rsid w:val="000E7E6B"/>
    <w:rsid w:val="000F29DD"/>
    <w:rsid w:val="000F3B9F"/>
    <w:rsid w:val="001034AE"/>
    <w:rsid w:val="00107BFC"/>
    <w:rsid w:val="001136C4"/>
    <w:rsid w:val="001218D1"/>
    <w:rsid w:val="00121906"/>
    <w:rsid w:val="00121AEE"/>
    <w:rsid w:val="00134946"/>
    <w:rsid w:val="00134CF3"/>
    <w:rsid w:val="00145E8D"/>
    <w:rsid w:val="001633B7"/>
    <w:rsid w:val="00163C7C"/>
    <w:rsid w:val="00175024"/>
    <w:rsid w:val="001821E2"/>
    <w:rsid w:val="00186F02"/>
    <w:rsid w:val="00195E3A"/>
    <w:rsid w:val="001A7458"/>
    <w:rsid w:val="001B19C3"/>
    <w:rsid w:val="001E0A08"/>
    <w:rsid w:val="001E3580"/>
    <w:rsid w:val="001E3C17"/>
    <w:rsid w:val="001F2AB0"/>
    <w:rsid w:val="002102A0"/>
    <w:rsid w:val="002174F3"/>
    <w:rsid w:val="002301E3"/>
    <w:rsid w:val="0023227E"/>
    <w:rsid w:val="00250A0B"/>
    <w:rsid w:val="00252221"/>
    <w:rsid w:val="00253E7E"/>
    <w:rsid w:val="00260550"/>
    <w:rsid w:val="00265EC9"/>
    <w:rsid w:val="00270E73"/>
    <w:rsid w:val="002749BA"/>
    <w:rsid w:val="002A3A8F"/>
    <w:rsid w:val="002B5DD8"/>
    <w:rsid w:val="002E7650"/>
    <w:rsid w:val="002F6778"/>
    <w:rsid w:val="002F70B8"/>
    <w:rsid w:val="00311D7C"/>
    <w:rsid w:val="0031476B"/>
    <w:rsid w:val="003153FF"/>
    <w:rsid w:val="003154BC"/>
    <w:rsid w:val="003349F0"/>
    <w:rsid w:val="00352134"/>
    <w:rsid w:val="00354330"/>
    <w:rsid w:val="00355995"/>
    <w:rsid w:val="00365B79"/>
    <w:rsid w:val="00366F3C"/>
    <w:rsid w:val="00380233"/>
    <w:rsid w:val="00381E3D"/>
    <w:rsid w:val="00383145"/>
    <w:rsid w:val="003909E6"/>
    <w:rsid w:val="003925EE"/>
    <w:rsid w:val="003A3525"/>
    <w:rsid w:val="003C0EE9"/>
    <w:rsid w:val="003C1CF5"/>
    <w:rsid w:val="003C2C7B"/>
    <w:rsid w:val="003C67F1"/>
    <w:rsid w:val="003D2B2E"/>
    <w:rsid w:val="003D6391"/>
    <w:rsid w:val="003D7D4B"/>
    <w:rsid w:val="003E0EA5"/>
    <w:rsid w:val="003E1469"/>
    <w:rsid w:val="003F05B2"/>
    <w:rsid w:val="003F6066"/>
    <w:rsid w:val="00407E1E"/>
    <w:rsid w:val="004112AC"/>
    <w:rsid w:val="00414A07"/>
    <w:rsid w:val="00415512"/>
    <w:rsid w:val="004211EC"/>
    <w:rsid w:val="00424E86"/>
    <w:rsid w:val="00426575"/>
    <w:rsid w:val="0043184D"/>
    <w:rsid w:val="004501FE"/>
    <w:rsid w:val="00474F5A"/>
    <w:rsid w:val="00477975"/>
    <w:rsid w:val="00491076"/>
    <w:rsid w:val="00492110"/>
    <w:rsid w:val="00493042"/>
    <w:rsid w:val="00494946"/>
    <w:rsid w:val="004A086F"/>
    <w:rsid w:val="004A749D"/>
    <w:rsid w:val="004C0A63"/>
    <w:rsid w:val="004E1934"/>
    <w:rsid w:val="004F6E6F"/>
    <w:rsid w:val="00507B87"/>
    <w:rsid w:val="0051009E"/>
    <w:rsid w:val="005137A1"/>
    <w:rsid w:val="00516DCB"/>
    <w:rsid w:val="00532C47"/>
    <w:rsid w:val="0053327C"/>
    <w:rsid w:val="00537E2C"/>
    <w:rsid w:val="005422F0"/>
    <w:rsid w:val="00547CB1"/>
    <w:rsid w:val="0056701C"/>
    <w:rsid w:val="00570D6F"/>
    <w:rsid w:val="00574761"/>
    <w:rsid w:val="005B09A7"/>
    <w:rsid w:val="005C5DB3"/>
    <w:rsid w:val="005D5E3C"/>
    <w:rsid w:val="00602EDE"/>
    <w:rsid w:val="00611738"/>
    <w:rsid w:val="0061492D"/>
    <w:rsid w:val="00616391"/>
    <w:rsid w:val="00634730"/>
    <w:rsid w:val="0063609A"/>
    <w:rsid w:val="006378C2"/>
    <w:rsid w:val="00663FF9"/>
    <w:rsid w:val="006651B5"/>
    <w:rsid w:val="00680DD9"/>
    <w:rsid w:val="00694515"/>
    <w:rsid w:val="006A0EE5"/>
    <w:rsid w:val="006A5D48"/>
    <w:rsid w:val="006B038A"/>
    <w:rsid w:val="006C7948"/>
    <w:rsid w:val="006D1CF0"/>
    <w:rsid w:val="006D4094"/>
    <w:rsid w:val="006F0ABE"/>
    <w:rsid w:val="006F4D4C"/>
    <w:rsid w:val="0072277B"/>
    <w:rsid w:val="00735C02"/>
    <w:rsid w:val="0074074F"/>
    <w:rsid w:val="007535B8"/>
    <w:rsid w:val="00754FDB"/>
    <w:rsid w:val="00756269"/>
    <w:rsid w:val="00756559"/>
    <w:rsid w:val="00756861"/>
    <w:rsid w:val="007706FB"/>
    <w:rsid w:val="00785E76"/>
    <w:rsid w:val="00787192"/>
    <w:rsid w:val="007A2968"/>
    <w:rsid w:val="007A57F4"/>
    <w:rsid w:val="007B1798"/>
    <w:rsid w:val="007B5486"/>
    <w:rsid w:val="007D693C"/>
    <w:rsid w:val="007E046E"/>
    <w:rsid w:val="007E05F1"/>
    <w:rsid w:val="007E57B7"/>
    <w:rsid w:val="007E5C27"/>
    <w:rsid w:val="007E7570"/>
    <w:rsid w:val="007F1F76"/>
    <w:rsid w:val="0080532F"/>
    <w:rsid w:val="00816306"/>
    <w:rsid w:val="008209E4"/>
    <w:rsid w:val="008407A7"/>
    <w:rsid w:val="008458DD"/>
    <w:rsid w:val="00847442"/>
    <w:rsid w:val="0085035C"/>
    <w:rsid w:val="008506E2"/>
    <w:rsid w:val="008507A0"/>
    <w:rsid w:val="00866C07"/>
    <w:rsid w:val="00885B27"/>
    <w:rsid w:val="00886066"/>
    <w:rsid w:val="00891068"/>
    <w:rsid w:val="00896831"/>
    <w:rsid w:val="008B0FBA"/>
    <w:rsid w:val="008B308E"/>
    <w:rsid w:val="008B41E6"/>
    <w:rsid w:val="008B7B80"/>
    <w:rsid w:val="008C1F90"/>
    <w:rsid w:val="008C7B73"/>
    <w:rsid w:val="008D2DF6"/>
    <w:rsid w:val="008D3663"/>
    <w:rsid w:val="008D5C4E"/>
    <w:rsid w:val="008F1D41"/>
    <w:rsid w:val="008F2AF5"/>
    <w:rsid w:val="008F334F"/>
    <w:rsid w:val="0090094A"/>
    <w:rsid w:val="009072B1"/>
    <w:rsid w:val="0092749C"/>
    <w:rsid w:val="00927D70"/>
    <w:rsid w:val="00930C97"/>
    <w:rsid w:val="00933B01"/>
    <w:rsid w:val="00942546"/>
    <w:rsid w:val="00955230"/>
    <w:rsid w:val="00960C39"/>
    <w:rsid w:val="00961562"/>
    <w:rsid w:val="00982E61"/>
    <w:rsid w:val="00983C12"/>
    <w:rsid w:val="009873EF"/>
    <w:rsid w:val="009A568C"/>
    <w:rsid w:val="009C7382"/>
    <w:rsid w:val="009D72F6"/>
    <w:rsid w:val="009E2F7E"/>
    <w:rsid w:val="009E4A59"/>
    <w:rsid w:val="009F3AC8"/>
    <w:rsid w:val="009F4FEF"/>
    <w:rsid w:val="00A01C9D"/>
    <w:rsid w:val="00A07425"/>
    <w:rsid w:val="00A10407"/>
    <w:rsid w:val="00A14022"/>
    <w:rsid w:val="00A17EF6"/>
    <w:rsid w:val="00A21908"/>
    <w:rsid w:val="00A2291D"/>
    <w:rsid w:val="00A36B40"/>
    <w:rsid w:val="00A522C3"/>
    <w:rsid w:val="00A55A30"/>
    <w:rsid w:val="00A62051"/>
    <w:rsid w:val="00A706F0"/>
    <w:rsid w:val="00A71923"/>
    <w:rsid w:val="00A729AE"/>
    <w:rsid w:val="00A74C07"/>
    <w:rsid w:val="00A77906"/>
    <w:rsid w:val="00A830C1"/>
    <w:rsid w:val="00A92E4D"/>
    <w:rsid w:val="00A92F23"/>
    <w:rsid w:val="00A957AF"/>
    <w:rsid w:val="00AB13B0"/>
    <w:rsid w:val="00AB7E25"/>
    <w:rsid w:val="00AC6A41"/>
    <w:rsid w:val="00AD059B"/>
    <w:rsid w:val="00AE0AE1"/>
    <w:rsid w:val="00AE1CC0"/>
    <w:rsid w:val="00AF130F"/>
    <w:rsid w:val="00AF509B"/>
    <w:rsid w:val="00AF5FCC"/>
    <w:rsid w:val="00AF7A6F"/>
    <w:rsid w:val="00B158AB"/>
    <w:rsid w:val="00B16973"/>
    <w:rsid w:val="00B31047"/>
    <w:rsid w:val="00B311C8"/>
    <w:rsid w:val="00B428E2"/>
    <w:rsid w:val="00B50A32"/>
    <w:rsid w:val="00B64662"/>
    <w:rsid w:val="00B652DF"/>
    <w:rsid w:val="00B707F8"/>
    <w:rsid w:val="00B74641"/>
    <w:rsid w:val="00B76CA1"/>
    <w:rsid w:val="00B85325"/>
    <w:rsid w:val="00B876AA"/>
    <w:rsid w:val="00B9323A"/>
    <w:rsid w:val="00BA2E43"/>
    <w:rsid w:val="00BA3125"/>
    <w:rsid w:val="00BA4134"/>
    <w:rsid w:val="00BB1424"/>
    <w:rsid w:val="00BB1FB3"/>
    <w:rsid w:val="00BB24EF"/>
    <w:rsid w:val="00BB752F"/>
    <w:rsid w:val="00BF30EA"/>
    <w:rsid w:val="00BF492D"/>
    <w:rsid w:val="00C22DBC"/>
    <w:rsid w:val="00C24CC0"/>
    <w:rsid w:val="00C25B96"/>
    <w:rsid w:val="00C30E9E"/>
    <w:rsid w:val="00C4468D"/>
    <w:rsid w:val="00C86512"/>
    <w:rsid w:val="00C956C6"/>
    <w:rsid w:val="00C974B6"/>
    <w:rsid w:val="00C97FA3"/>
    <w:rsid w:val="00CB0A06"/>
    <w:rsid w:val="00CB103F"/>
    <w:rsid w:val="00CB5989"/>
    <w:rsid w:val="00CB5F94"/>
    <w:rsid w:val="00CB6DB8"/>
    <w:rsid w:val="00CC298C"/>
    <w:rsid w:val="00CE21A7"/>
    <w:rsid w:val="00D0293F"/>
    <w:rsid w:val="00D20DBC"/>
    <w:rsid w:val="00D216DF"/>
    <w:rsid w:val="00D21A15"/>
    <w:rsid w:val="00D22926"/>
    <w:rsid w:val="00D31F06"/>
    <w:rsid w:val="00D33F7D"/>
    <w:rsid w:val="00D3701B"/>
    <w:rsid w:val="00D41C7E"/>
    <w:rsid w:val="00D56B1A"/>
    <w:rsid w:val="00D56BB5"/>
    <w:rsid w:val="00D605B6"/>
    <w:rsid w:val="00D607E9"/>
    <w:rsid w:val="00D63846"/>
    <w:rsid w:val="00D64FAE"/>
    <w:rsid w:val="00D65EDC"/>
    <w:rsid w:val="00D67F50"/>
    <w:rsid w:val="00D75908"/>
    <w:rsid w:val="00D766EB"/>
    <w:rsid w:val="00D8288B"/>
    <w:rsid w:val="00D839FF"/>
    <w:rsid w:val="00D8409E"/>
    <w:rsid w:val="00D86F9D"/>
    <w:rsid w:val="00DA185D"/>
    <w:rsid w:val="00DA4E42"/>
    <w:rsid w:val="00DA7139"/>
    <w:rsid w:val="00DC79AF"/>
    <w:rsid w:val="00DD64E5"/>
    <w:rsid w:val="00DD71AA"/>
    <w:rsid w:val="00DE11D1"/>
    <w:rsid w:val="00DE1F65"/>
    <w:rsid w:val="00DF739C"/>
    <w:rsid w:val="00E008BB"/>
    <w:rsid w:val="00E0308B"/>
    <w:rsid w:val="00E1014B"/>
    <w:rsid w:val="00E12D62"/>
    <w:rsid w:val="00E147AA"/>
    <w:rsid w:val="00E209C5"/>
    <w:rsid w:val="00E30485"/>
    <w:rsid w:val="00E40767"/>
    <w:rsid w:val="00E40AC5"/>
    <w:rsid w:val="00E42D29"/>
    <w:rsid w:val="00E46CCB"/>
    <w:rsid w:val="00E5171B"/>
    <w:rsid w:val="00E52084"/>
    <w:rsid w:val="00E5569E"/>
    <w:rsid w:val="00E629D7"/>
    <w:rsid w:val="00E65B88"/>
    <w:rsid w:val="00E700BE"/>
    <w:rsid w:val="00E7527C"/>
    <w:rsid w:val="00E75A33"/>
    <w:rsid w:val="00E82390"/>
    <w:rsid w:val="00E879BE"/>
    <w:rsid w:val="00E90BAE"/>
    <w:rsid w:val="00E9152F"/>
    <w:rsid w:val="00E96FD9"/>
    <w:rsid w:val="00EB55DD"/>
    <w:rsid w:val="00EB7E55"/>
    <w:rsid w:val="00EC06F7"/>
    <w:rsid w:val="00ED418F"/>
    <w:rsid w:val="00ED4310"/>
    <w:rsid w:val="00ED6AB3"/>
    <w:rsid w:val="00EE0253"/>
    <w:rsid w:val="00EE4369"/>
    <w:rsid w:val="00EF1F73"/>
    <w:rsid w:val="00F00FDE"/>
    <w:rsid w:val="00F04262"/>
    <w:rsid w:val="00F05AB7"/>
    <w:rsid w:val="00F14DEA"/>
    <w:rsid w:val="00F20BD1"/>
    <w:rsid w:val="00F227E3"/>
    <w:rsid w:val="00F22DC2"/>
    <w:rsid w:val="00F30024"/>
    <w:rsid w:val="00F30D0C"/>
    <w:rsid w:val="00F36649"/>
    <w:rsid w:val="00F42D38"/>
    <w:rsid w:val="00F50E67"/>
    <w:rsid w:val="00F63AF7"/>
    <w:rsid w:val="00F6522C"/>
    <w:rsid w:val="00F6602A"/>
    <w:rsid w:val="00F73A9E"/>
    <w:rsid w:val="00F831A9"/>
    <w:rsid w:val="00F83335"/>
    <w:rsid w:val="00F8407E"/>
    <w:rsid w:val="00F95413"/>
    <w:rsid w:val="00FA32B6"/>
    <w:rsid w:val="00FC3937"/>
    <w:rsid w:val="00FD7527"/>
    <w:rsid w:val="00FF5F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4A760"/>
  <w15:chartTrackingRefBased/>
  <w15:docId w15:val="{B8FA5B4E-B3C4-4C43-A8E6-B40A59171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5747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5747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36B40"/>
    <w:pPr>
      <w:ind w:left="720"/>
      <w:contextualSpacing/>
    </w:pPr>
  </w:style>
  <w:style w:type="paragraph" w:styleId="Textonotapie">
    <w:name w:val="footnote text"/>
    <w:basedOn w:val="Normal"/>
    <w:link w:val="TextonotapieCar"/>
    <w:uiPriority w:val="99"/>
    <w:unhideWhenUsed/>
    <w:rsid w:val="00253E7E"/>
    <w:pPr>
      <w:spacing w:after="0" w:line="240" w:lineRule="auto"/>
    </w:pPr>
    <w:rPr>
      <w:sz w:val="20"/>
      <w:szCs w:val="20"/>
    </w:rPr>
  </w:style>
  <w:style w:type="character" w:customStyle="1" w:styleId="TextonotapieCar">
    <w:name w:val="Texto nota pie Car"/>
    <w:basedOn w:val="Fuentedeprrafopredeter"/>
    <w:link w:val="Textonotapie"/>
    <w:uiPriority w:val="99"/>
    <w:rsid w:val="00253E7E"/>
    <w:rPr>
      <w:sz w:val="20"/>
      <w:szCs w:val="20"/>
    </w:rPr>
  </w:style>
  <w:style w:type="character" w:styleId="Refdenotaalpie">
    <w:name w:val="footnote reference"/>
    <w:basedOn w:val="Fuentedeprrafopredeter"/>
    <w:uiPriority w:val="99"/>
    <w:semiHidden/>
    <w:unhideWhenUsed/>
    <w:rsid w:val="00253E7E"/>
    <w:rPr>
      <w:vertAlign w:val="superscript"/>
    </w:rPr>
  </w:style>
  <w:style w:type="character" w:customStyle="1" w:styleId="Ttulo2Car">
    <w:name w:val="Título 2 Car"/>
    <w:basedOn w:val="Fuentedeprrafopredeter"/>
    <w:link w:val="Ttulo2"/>
    <w:uiPriority w:val="9"/>
    <w:rsid w:val="00574761"/>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574761"/>
    <w:rPr>
      <w:rFonts w:asciiTheme="majorHAnsi" w:eastAsiaTheme="majorEastAsia" w:hAnsiTheme="majorHAnsi" w:cstheme="majorBidi"/>
      <w:color w:val="1F3763" w:themeColor="accent1" w:themeShade="7F"/>
      <w:sz w:val="24"/>
      <w:szCs w:val="24"/>
    </w:rPr>
  </w:style>
  <w:style w:type="character" w:styleId="Hipervnculo">
    <w:name w:val="Hyperlink"/>
    <w:basedOn w:val="Fuentedeprrafopredeter"/>
    <w:uiPriority w:val="99"/>
    <w:unhideWhenUsed/>
    <w:rsid w:val="00D64FAE"/>
    <w:rPr>
      <w:color w:val="0563C1" w:themeColor="hyperlink"/>
      <w:u w:val="single"/>
    </w:rPr>
  </w:style>
  <w:style w:type="character" w:customStyle="1" w:styleId="Mencinsinresolver1">
    <w:name w:val="Mención sin resolver1"/>
    <w:basedOn w:val="Fuentedeprrafopredeter"/>
    <w:uiPriority w:val="99"/>
    <w:semiHidden/>
    <w:unhideWhenUsed/>
    <w:rsid w:val="00D64FAE"/>
    <w:rPr>
      <w:color w:val="605E5C"/>
      <w:shd w:val="clear" w:color="auto" w:fill="E1DFDD"/>
    </w:rPr>
  </w:style>
  <w:style w:type="paragraph" w:styleId="NormalWeb">
    <w:name w:val="Normal (Web)"/>
    <w:basedOn w:val="Normal"/>
    <w:uiPriority w:val="99"/>
    <w:unhideWhenUsed/>
    <w:rsid w:val="003C2C7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table" w:styleId="Tablaconcuadrcula">
    <w:name w:val="Table Grid"/>
    <w:basedOn w:val="Tablanormal"/>
    <w:uiPriority w:val="39"/>
    <w:rsid w:val="003F0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semiHidden/>
    <w:unhideWhenUsed/>
    <w:rsid w:val="00477975"/>
    <w:rPr>
      <w:color w:val="605E5C"/>
      <w:shd w:val="clear" w:color="auto" w:fill="E1DFDD"/>
    </w:rPr>
  </w:style>
  <w:style w:type="paragraph" w:styleId="Encabezado">
    <w:name w:val="header"/>
    <w:basedOn w:val="Normal"/>
    <w:link w:val="EncabezadoCar"/>
    <w:uiPriority w:val="99"/>
    <w:unhideWhenUsed/>
    <w:rsid w:val="00885B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85B27"/>
  </w:style>
  <w:style w:type="paragraph" w:styleId="Piedepgina">
    <w:name w:val="footer"/>
    <w:basedOn w:val="Normal"/>
    <w:link w:val="PiedepginaCar"/>
    <w:uiPriority w:val="99"/>
    <w:unhideWhenUsed/>
    <w:rsid w:val="00885B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85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05376">
      <w:bodyDiv w:val="1"/>
      <w:marLeft w:val="0"/>
      <w:marRight w:val="0"/>
      <w:marTop w:val="0"/>
      <w:marBottom w:val="0"/>
      <w:divBdr>
        <w:top w:val="none" w:sz="0" w:space="0" w:color="auto"/>
        <w:left w:val="none" w:sz="0" w:space="0" w:color="auto"/>
        <w:bottom w:val="none" w:sz="0" w:space="0" w:color="auto"/>
        <w:right w:val="none" w:sz="0" w:space="0" w:color="auto"/>
      </w:divBdr>
    </w:div>
    <w:div w:id="657535393">
      <w:bodyDiv w:val="1"/>
      <w:marLeft w:val="0"/>
      <w:marRight w:val="0"/>
      <w:marTop w:val="0"/>
      <w:marBottom w:val="0"/>
      <w:divBdr>
        <w:top w:val="none" w:sz="0" w:space="0" w:color="auto"/>
        <w:left w:val="none" w:sz="0" w:space="0" w:color="auto"/>
        <w:bottom w:val="none" w:sz="0" w:space="0" w:color="auto"/>
        <w:right w:val="none" w:sz="0" w:space="0" w:color="auto"/>
      </w:divBdr>
    </w:div>
    <w:div w:id="967130692">
      <w:bodyDiv w:val="1"/>
      <w:marLeft w:val="0"/>
      <w:marRight w:val="0"/>
      <w:marTop w:val="0"/>
      <w:marBottom w:val="0"/>
      <w:divBdr>
        <w:top w:val="none" w:sz="0" w:space="0" w:color="auto"/>
        <w:left w:val="none" w:sz="0" w:space="0" w:color="auto"/>
        <w:bottom w:val="none" w:sz="0" w:space="0" w:color="auto"/>
        <w:right w:val="none" w:sz="0" w:space="0" w:color="auto"/>
      </w:divBdr>
    </w:div>
    <w:div w:id="1216162530">
      <w:bodyDiv w:val="1"/>
      <w:marLeft w:val="0"/>
      <w:marRight w:val="0"/>
      <w:marTop w:val="0"/>
      <w:marBottom w:val="0"/>
      <w:divBdr>
        <w:top w:val="none" w:sz="0" w:space="0" w:color="auto"/>
        <w:left w:val="none" w:sz="0" w:space="0" w:color="auto"/>
        <w:bottom w:val="none" w:sz="0" w:space="0" w:color="auto"/>
        <w:right w:val="none" w:sz="0" w:space="0" w:color="auto"/>
      </w:divBdr>
      <w:divsChild>
        <w:div w:id="1580752421">
          <w:marLeft w:val="547"/>
          <w:marRight w:val="0"/>
          <w:marTop w:val="0"/>
          <w:marBottom w:val="0"/>
          <w:divBdr>
            <w:top w:val="none" w:sz="0" w:space="0" w:color="auto"/>
            <w:left w:val="none" w:sz="0" w:space="0" w:color="auto"/>
            <w:bottom w:val="none" w:sz="0" w:space="0" w:color="auto"/>
            <w:right w:val="none" w:sz="0" w:space="0" w:color="auto"/>
          </w:divBdr>
        </w:div>
      </w:divsChild>
    </w:div>
    <w:div w:id="1331449810">
      <w:bodyDiv w:val="1"/>
      <w:marLeft w:val="0"/>
      <w:marRight w:val="0"/>
      <w:marTop w:val="0"/>
      <w:marBottom w:val="0"/>
      <w:divBdr>
        <w:top w:val="none" w:sz="0" w:space="0" w:color="auto"/>
        <w:left w:val="none" w:sz="0" w:space="0" w:color="auto"/>
        <w:bottom w:val="none" w:sz="0" w:space="0" w:color="auto"/>
        <w:right w:val="none" w:sz="0" w:space="0" w:color="auto"/>
      </w:divBdr>
    </w:div>
    <w:div w:id="1444760514">
      <w:bodyDiv w:val="1"/>
      <w:marLeft w:val="0"/>
      <w:marRight w:val="0"/>
      <w:marTop w:val="0"/>
      <w:marBottom w:val="0"/>
      <w:divBdr>
        <w:top w:val="none" w:sz="0" w:space="0" w:color="auto"/>
        <w:left w:val="none" w:sz="0" w:space="0" w:color="auto"/>
        <w:bottom w:val="none" w:sz="0" w:space="0" w:color="auto"/>
        <w:right w:val="none" w:sz="0" w:space="0" w:color="auto"/>
      </w:divBdr>
    </w:div>
    <w:div w:id="1779830035">
      <w:bodyDiv w:val="1"/>
      <w:marLeft w:val="0"/>
      <w:marRight w:val="0"/>
      <w:marTop w:val="0"/>
      <w:marBottom w:val="0"/>
      <w:divBdr>
        <w:top w:val="none" w:sz="0" w:space="0" w:color="auto"/>
        <w:left w:val="none" w:sz="0" w:space="0" w:color="auto"/>
        <w:bottom w:val="none" w:sz="0" w:space="0" w:color="auto"/>
        <w:right w:val="none" w:sz="0" w:space="0" w:color="auto"/>
      </w:divBdr>
    </w:div>
    <w:div w:id="1869295476">
      <w:bodyDiv w:val="1"/>
      <w:marLeft w:val="0"/>
      <w:marRight w:val="0"/>
      <w:marTop w:val="0"/>
      <w:marBottom w:val="0"/>
      <w:divBdr>
        <w:top w:val="none" w:sz="0" w:space="0" w:color="auto"/>
        <w:left w:val="none" w:sz="0" w:space="0" w:color="auto"/>
        <w:bottom w:val="none" w:sz="0" w:space="0" w:color="auto"/>
        <w:right w:val="none" w:sz="0" w:space="0" w:color="auto"/>
      </w:divBdr>
      <w:divsChild>
        <w:div w:id="1682273204">
          <w:marLeft w:val="547"/>
          <w:marRight w:val="0"/>
          <w:marTop w:val="0"/>
          <w:marBottom w:val="0"/>
          <w:divBdr>
            <w:top w:val="none" w:sz="0" w:space="0" w:color="auto"/>
            <w:left w:val="none" w:sz="0" w:space="0" w:color="auto"/>
            <w:bottom w:val="none" w:sz="0" w:space="0" w:color="auto"/>
            <w:right w:val="none" w:sz="0" w:space="0" w:color="auto"/>
          </w:divBdr>
        </w:div>
      </w:divsChild>
    </w:div>
    <w:div w:id="1869562286">
      <w:bodyDiv w:val="1"/>
      <w:marLeft w:val="0"/>
      <w:marRight w:val="0"/>
      <w:marTop w:val="0"/>
      <w:marBottom w:val="0"/>
      <w:divBdr>
        <w:top w:val="none" w:sz="0" w:space="0" w:color="auto"/>
        <w:left w:val="none" w:sz="0" w:space="0" w:color="auto"/>
        <w:bottom w:val="none" w:sz="0" w:space="0" w:color="auto"/>
        <w:right w:val="none" w:sz="0" w:space="0" w:color="auto"/>
      </w:divBdr>
    </w:div>
    <w:div w:id="1875345197">
      <w:bodyDiv w:val="1"/>
      <w:marLeft w:val="0"/>
      <w:marRight w:val="0"/>
      <w:marTop w:val="0"/>
      <w:marBottom w:val="0"/>
      <w:divBdr>
        <w:top w:val="none" w:sz="0" w:space="0" w:color="auto"/>
        <w:left w:val="none" w:sz="0" w:space="0" w:color="auto"/>
        <w:bottom w:val="none" w:sz="0" w:space="0" w:color="auto"/>
        <w:right w:val="none" w:sz="0" w:space="0" w:color="auto"/>
      </w:divBdr>
    </w:div>
    <w:div w:id="193856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yperlink" Target="https://www.unicef.org/sites/default/files/2019-01/UNICEF-Lego-Foundation-Aprendizaje-a-traves-del-juego.pdf"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B4B65-2EF0-4B49-8373-4B5D05B5D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8516</Words>
  <Characters>46840</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Triana</dc:creator>
  <cp:keywords/>
  <dc:description/>
  <cp:lastModifiedBy>ANA YOLANDA DURAN RODRIGUEZ</cp:lastModifiedBy>
  <cp:revision>2</cp:revision>
  <cp:lastPrinted>2024-01-02T20:29:00Z</cp:lastPrinted>
  <dcterms:created xsi:type="dcterms:W3CDTF">2025-04-29T22:04:00Z</dcterms:created>
  <dcterms:modified xsi:type="dcterms:W3CDTF">2025-04-29T22:04:00Z</dcterms:modified>
</cp:coreProperties>
</file>